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F3" w:rsidRPr="00471471" w:rsidRDefault="00D07117">
      <w:pPr>
        <w:spacing w:after="0"/>
        <w:rPr>
          <w:rFonts w:ascii="Garamond" w:eastAsia="Garamond" w:hAnsi="Garamond" w:cs="Garamond"/>
          <w:b/>
          <w:sz w:val="24"/>
          <w:szCs w:val="24"/>
        </w:rPr>
      </w:pPr>
      <w:bookmarkStart w:id="0" w:name="_gjdgxs" w:colFirst="0" w:colLast="0"/>
      <w:bookmarkEnd w:id="0"/>
      <w:r w:rsidRPr="00471471">
        <w:rPr>
          <w:rFonts w:ascii="Garamond" w:eastAsia="Garamond" w:hAnsi="Garamond" w:cs="Garamond"/>
          <w:b/>
          <w:sz w:val="24"/>
          <w:szCs w:val="24"/>
        </w:rPr>
        <w:t xml:space="preserve">Northeast Algal Society </w:t>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t xml:space="preserve">Phycology Lab Manual </w:t>
      </w:r>
    </w:p>
    <w:p w:rsidR="005521F3" w:rsidRPr="00471471" w:rsidRDefault="00904321">
      <w:pPr>
        <w:spacing w:after="0"/>
        <w:rPr>
          <w:rFonts w:ascii="Garamond" w:eastAsia="Garamond" w:hAnsi="Garamond" w:cs="Garamond"/>
          <w:b/>
          <w:sz w:val="24"/>
          <w:szCs w:val="24"/>
        </w:rPr>
      </w:pPr>
      <w:r w:rsidRPr="00471471">
        <w:rPr>
          <w:rFonts w:ascii="Garamond" w:eastAsia="Garamond" w:hAnsi="Garamond" w:cs="Garamond"/>
          <w:b/>
          <w:sz w:val="24"/>
          <w:szCs w:val="24"/>
        </w:rPr>
        <w:t>Lab Activity:</w:t>
      </w:r>
      <w:r w:rsidRPr="00471471">
        <w:rPr>
          <w:rFonts w:ascii="Garamond" w:eastAsia="Garamond" w:hAnsi="Garamond" w:cs="Garamond"/>
          <w:b/>
          <w:sz w:val="24"/>
          <w:szCs w:val="24"/>
        </w:rPr>
        <w:tab/>
        <w:t xml:space="preserve">Phylogeny </w:t>
      </w:r>
      <w:r w:rsidR="00D07117" w:rsidRPr="00471471">
        <w:rPr>
          <w:rFonts w:ascii="Garamond" w:eastAsia="Garamond" w:hAnsi="Garamond" w:cs="Garamond"/>
          <w:b/>
          <w:sz w:val="24"/>
          <w:szCs w:val="24"/>
        </w:rPr>
        <w:t xml:space="preserve">Building </w:t>
      </w:r>
      <w:r w:rsidRPr="00471471">
        <w:rPr>
          <w:rFonts w:ascii="Garamond" w:eastAsia="Garamond" w:hAnsi="Garamond" w:cs="Garamond"/>
          <w:b/>
          <w:sz w:val="24"/>
          <w:szCs w:val="24"/>
        </w:rPr>
        <w:t>With</w:t>
      </w:r>
      <w:r w:rsidR="00D07117" w:rsidRPr="00471471">
        <w:rPr>
          <w:rFonts w:ascii="Garamond" w:eastAsia="Garamond" w:hAnsi="Garamond" w:cs="Garamond"/>
          <w:b/>
          <w:sz w:val="24"/>
          <w:szCs w:val="24"/>
        </w:rPr>
        <w:t xml:space="preserve"> Mobiles</w:t>
      </w:r>
    </w:p>
    <w:p w:rsidR="005521F3" w:rsidRPr="00471471" w:rsidRDefault="00D07117">
      <w:pPr>
        <w:spacing w:after="0"/>
        <w:rPr>
          <w:rFonts w:ascii="Garamond" w:eastAsia="Garamond" w:hAnsi="Garamond" w:cs="Garamond"/>
          <w:b/>
          <w:sz w:val="24"/>
          <w:szCs w:val="24"/>
        </w:rPr>
      </w:pPr>
      <w:r w:rsidRPr="00471471">
        <w:rPr>
          <w:rFonts w:ascii="Garamond" w:eastAsia="Garamond" w:hAnsi="Garamond" w:cs="Garamond"/>
          <w:b/>
          <w:sz w:val="24"/>
          <w:szCs w:val="24"/>
        </w:rPr>
        <w:t>Developed by: Dr. Richard M. McCourt, Academy of Natural Sciences of Drexel University</w:t>
      </w:r>
    </w:p>
    <w:p w:rsidR="005521F3" w:rsidRPr="00471471" w:rsidRDefault="00D07117">
      <w:pPr>
        <w:spacing w:after="0"/>
        <w:rPr>
          <w:rFonts w:ascii="Garamond" w:eastAsia="Garamond" w:hAnsi="Garamond" w:cs="Garamond"/>
          <w:b/>
          <w:sz w:val="24"/>
          <w:szCs w:val="24"/>
        </w:rPr>
      </w:pPr>
      <w:r w:rsidRPr="00471471">
        <w:rPr>
          <w:rFonts w:ascii="Garamond" w:eastAsia="Garamond" w:hAnsi="Garamond" w:cs="Garamond"/>
          <w:b/>
          <w:sz w:val="24"/>
          <w:szCs w:val="24"/>
        </w:rPr>
        <w:t xml:space="preserve">Contact:   </w:t>
      </w:r>
      <w:hyperlink r:id="rId7">
        <w:r w:rsidRPr="00471471">
          <w:rPr>
            <w:rFonts w:ascii="Garamond" w:eastAsia="Garamond" w:hAnsi="Garamond" w:cs="Garamond"/>
            <w:b/>
            <w:color w:val="0563C1"/>
            <w:sz w:val="24"/>
            <w:szCs w:val="24"/>
            <w:u w:val="single"/>
          </w:rPr>
          <w:t>rmm45@drexel.edu</w:t>
        </w:r>
      </w:hyperlink>
    </w:p>
    <w:p w:rsidR="005521F3" w:rsidRPr="00471471" w:rsidRDefault="005521F3">
      <w:pPr>
        <w:keepNext/>
        <w:spacing w:after="0"/>
        <w:rPr>
          <w:rFonts w:ascii="Garamond" w:eastAsia="Garamond" w:hAnsi="Garamond" w:cs="Garamond"/>
          <w:sz w:val="24"/>
          <w:szCs w:val="24"/>
        </w:rPr>
      </w:pPr>
    </w:p>
    <w:p w:rsidR="005521F3" w:rsidRPr="00471471" w:rsidRDefault="00D07117">
      <w:pPr>
        <w:spacing w:after="0"/>
        <w:rPr>
          <w:rFonts w:ascii="Garamond" w:eastAsia="Garamond" w:hAnsi="Garamond" w:cs="Garamond"/>
          <w:b/>
          <w:sz w:val="24"/>
          <w:szCs w:val="24"/>
          <w:u w:val="single"/>
        </w:rPr>
      </w:pPr>
      <w:r w:rsidRPr="00471471">
        <w:rPr>
          <w:rFonts w:ascii="Garamond" w:eastAsia="Garamond" w:hAnsi="Garamond" w:cs="Garamond"/>
          <w:b/>
          <w:sz w:val="24"/>
          <w:szCs w:val="24"/>
          <w:u w:val="single"/>
        </w:rPr>
        <w:t>Learning Objectives</w:t>
      </w: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sz w:val="24"/>
          <w:szCs w:val="24"/>
        </w:rPr>
        <w:t>By the end of this activity, students should be able to construct and describe a phylogeny of sample specimens of animals and seaweeds using a mobile to model the phylogenetic tree (Fig. 1). They should be able to identify the parts of a phylogenetic tree and state a hypothesis represented by the tree.  Using the phylogeny they construct they will be able to state verbally the hypotheses represented by the tree.</w:t>
      </w:r>
    </w:p>
    <w:p w:rsidR="005521F3" w:rsidRPr="00471471" w:rsidRDefault="00D07117">
      <w:pPr>
        <w:keepNext/>
        <w:spacing w:after="0"/>
        <w:rPr>
          <w:rFonts w:ascii="Garamond" w:eastAsia="Garamond" w:hAnsi="Garamond" w:cs="Garamond"/>
          <w:sz w:val="24"/>
          <w:szCs w:val="24"/>
        </w:rPr>
      </w:pPr>
      <w:r w:rsidRPr="00471471">
        <w:rPr>
          <w:rFonts w:ascii="Garamond" w:eastAsia="Garamond" w:hAnsi="Garamond" w:cs="Garamond"/>
          <w:b/>
          <w:noProof/>
          <w:sz w:val="24"/>
          <w:szCs w:val="24"/>
        </w:rPr>
        <w:drawing>
          <wp:inline distT="0" distB="0" distL="0" distR="0">
            <wp:extent cx="3937874" cy="2951724"/>
            <wp:effectExtent l="0" t="0" r="0" b="0"/>
            <wp:docPr id="2" name="image1.jpg" descr="../../Tree%20of%20Life%202016/Week%201/Photos%20of%20Mobile%20Phylogenies/IMG_0117.jpg"/>
            <wp:cNvGraphicFramePr/>
            <a:graphic xmlns:a="http://schemas.openxmlformats.org/drawingml/2006/main">
              <a:graphicData uri="http://schemas.openxmlformats.org/drawingml/2006/picture">
                <pic:pic xmlns:pic="http://schemas.openxmlformats.org/drawingml/2006/picture">
                  <pic:nvPicPr>
                    <pic:cNvPr id="0" name="image1.jpg" descr="../../Tree%20of%20Life%202016/Week%201/Photos%20of%20Mobile%20Phylogenies/IMG_0117.jpg"/>
                    <pic:cNvPicPr preferRelativeResize="0"/>
                  </pic:nvPicPr>
                  <pic:blipFill>
                    <a:blip r:embed="rId8"/>
                    <a:srcRect/>
                    <a:stretch>
                      <a:fillRect/>
                    </a:stretch>
                  </pic:blipFill>
                  <pic:spPr>
                    <a:xfrm>
                      <a:off x="0" y="0"/>
                      <a:ext cx="3937874" cy="2951724"/>
                    </a:xfrm>
                    <a:prstGeom prst="rect">
                      <a:avLst/>
                    </a:prstGeom>
                    <a:ln/>
                  </pic:spPr>
                </pic:pic>
              </a:graphicData>
            </a:graphic>
          </wp:inline>
        </w:drawing>
      </w:r>
    </w:p>
    <w:p w:rsidR="005521F3" w:rsidRPr="00471471" w:rsidRDefault="00D07117">
      <w:pPr>
        <w:pBdr>
          <w:top w:val="nil"/>
          <w:left w:val="nil"/>
          <w:bottom w:val="nil"/>
          <w:right w:val="nil"/>
          <w:between w:val="nil"/>
        </w:pBdr>
        <w:spacing w:after="200" w:line="240" w:lineRule="auto"/>
        <w:rPr>
          <w:rFonts w:ascii="Garamond" w:eastAsia="Garamond" w:hAnsi="Garamond" w:cs="Garamond"/>
          <w:b/>
          <w:i/>
          <w:color w:val="44546A"/>
          <w:sz w:val="24"/>
          <w:szCs w:val="24"/>
          <w:u w:val="single"/>
        </w:rPr>
      </w:pPr>
      <w:r w:rsidRPr="00471471">
        <w:rPr>
          <w:rFonts w:ascii="Garamond" w:eastAsia="Garamond" w:hAnsi="Garamond" w:cs="Garamond"/>
          <w:i/>
          <w:color w:val="44546A"/>
          <w:sz w:val="24"/>
          <w:szCs w:val="24"/>
        </w:rPr>
        <w:t xml:space="preserve">Figure 1.  Students construct a phylogenetic tree using a mobile and index cards.  The </w:t>
      </w:r>
      <w:r w:rsidR="00904321" w:rsidRPr="00471471">
        <w:rPr>
          <w:rFonts w:ascii="Garamond" w:eastAsia="Garamond" w:hAnsi="Garamond" w:cs="Garamond"/>
          <w:i/>
          <w:color w:val="44546A"/>
          <w:sz w:val="24"/>
          <w:szCs w:val="24"/>
        </w:rPr>
        <w:t>instructor</w:t>
      </w:r>
      <w:r w:rsidRPr="00471471">
        <w:rPr>
          <w:rFonts w:ascii="Garamond" w:eastAsia="Garamond" w:hAnsi="Garamond" w:cs="Garamond"/>
          <w:i/>
          <w:color w:val="44546A"/>
          <w:sz w:val="24"/>
          <w:szCs w:val="24"/>
        </w:rPr>
        <w:t xml:space="preserve"> critiques.</w:t>
      </w:r>
    </w:p>
    <w:p w:rsidR="005521F3" w:rsidRPr="00471471" w:rsidRDefault="00D07117">
      <w:pPr>
        <w:spacing w:after="0"/>
        <w:rPr>
          <w:rFonts w:ascii="Garamond" w:eastAsia="Garamond" w:hAnsi="Garamond" w:cs="Garamond"/>
          <w:b/>
          <w:sz w:val="24"/>
          <w:szCs w:val="24"/>
          <w:u w:val="single"/>
        </w:rPr>
      </w:pPr>
      <w:r w:rsidRPr="00471471">
        <w:rPr>
          <w:rFonts w:ascii="Garamond" w:eastAsia="Garamond" w:hAnsi="Garamond" w:cs="Garamond"/>
          <w:b/>
          <w:sz w:val="24"/>
          <w:szCs w:val="24"/>
          <w:u w:val="single"/>
        </w:rPr>
        <w:t>Assessment Method</w:t>
      </w:r>
    </w:p>
    <w:p w:rsidR="005521F3" w:rsidRDefault="00D07117">
      <w:pPr>
        <w:spacing w:after="0"/>
        <w:rPr>
          <w:rFonts w:ascii="Garamond" w:eastAsia="Garamond" w:hAnsi="Garamond" w:cs="Garamond"/>
          <w:sz w:val="24"/>
          <w:szCs w:val="24"/>
        </w:rPr>
      </w:pPr>
      <w:r w:rsidRPr="00471471">
        <w:rPr>
          <w:rFonts w:ascii="Garamond" w:eastAsia="Garamond" w:hAnsi="Garamond" w:cs="Garamond"/>
          <w:sz w:val="24"/>
          <w:szCs w:val="24"/>
        </w:rPr>
        <w:t xml:space="preserve">Students will complete an answer sheet in writing and also describe to the instructors the tree they build. </w:t>
      </w:r>
    </w:p>
    <w:p w:rsidR="00471471" w:rsidRPr="00471471" w:rsidRDefault="00471471">
      <w:pPr>
        <w:spacing w:after="0"/>
        <w:rPr>
          <w:rFonts w:ascii="Garamond" w:eastAsia="Garamond" w:hAnsi="Garamond" w:cs="Garamond"/>
          <w:sz w:val="24"/>
          <w:szCs w:val="24"/>
        </w:rPr>
      </w:pPr>
    </w:p>
    <w:p w:rsidR="005521F3" w:rsidRPr="00471471" w:rsidRDefault="00D07117">
      <w:pPr>
        <w:spacing w:after="0"/>
        <w:rPr>
          <w:rFonts w:ascii="Garamond" w:eastAsia="Garamond" w:hAnsi="Garamond" w:cs="Garamond"/>
          <w:b/>
          <w:sz w:val="24"/>
          <w:szCs w:val="24"/>
          <w:u w:val="single"/>
        </w:rPr>
      </w:pPr>
      <w:r w:rsidRPr="00471471">
        <w:rPr>
          <w:rFonts w:ascii="Garamond" w:eastAsia="Garamond" w:hAnsi="Garamond" w:cs="Garamond"/>
          <w:b/>
          <w:sz w:val="24"/>
          <w:szCs w:val="24"/>
          <w:u w:val="single"/>
        </w:rPr>
        <w:t>Instructor Notes</w:t>
      </w: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b/>
          <w:sz w:val="24"/>
          <w:szCs w:val="24"/>
        </w:rPr>
        <w:t>Materials or supplies required</w:t>
      </w:r>
      <w:r w:rsidRPr="00471471">
        <w:rPr>
          <w:rFonts w:ascii="Garamond" w:eastAsia="Garamond" w:hAnsi="Garamond" w:cs="Garamond"/>
          <w:sz w:val="24"/>
          <w:szCs w:val="24"/>
        </w:rPr>
        <w:t xml:space="preserve">:  Index cards, marking pens, paper clips, and algae photos (e.g., NEAS playing cards or printouts), and mobiles, which may be obtained from art or museum stores.  The one used here is called the Kikkerland RANDOM HANGING Photo and Postcard Mobile 9 picture, available on Amazon.com.  </w:t>
      </w:r>
      <w:r w:rsidRPr="00471471">
        <w:rPr>
          <w:rFonts w:ascii="Garamond" w:eastAsia="Garamond" w:hAnsi="Garamond" w:cs="Garamond"/>
          <w:sz w:val="24"/>
          <w:szCs w:val="24"/>
        </w:rPr>
        <w:br/>
        <w:t>Readings:  Baum, Smith, and Donovan (2005) The Tree-Thinking Challenge</w:t>
      </w:r>
    </w:p>
    <w:p w:rsidR="005521F3" w:rsidRPr="00471471" w:rsidRDefault="00D07117">
      <w:pPr>
        <w:spacing w:after="0"/>
        <w:ind w:firstLine="720"/>
        <w:rPr>
          <w:rFonts w:ascii="Garamond" w:eastAsia="Garamond" w:hAnsi="Garamond" w:cs="Garamond"/>
          <w:sz w:val="24"/>
          <w:szCs w:val="24"/>
        </w:rPr>
      </w:pPr>
      <w:r w:rsidRPr="00471471">
        <w:rPr>
          <w:rFonts w:ascii="Garamond" w:eastAsia="Garamond" w:hAnsi="Garamond" w:cs="Garamond"/>
          <w:sz w:val="24"/>
          <w:szCs w:val="24"/>
        </w:rPr>
        <w:t>Baum (2008) Reading a Phylogenetic Tree: The Meaning of Monophyletic Groups</w:t>
      </w: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sz w:val="24"/>
          <w:szCs w:val="24"/>
        </w:rPr>
        <w:t xml:space="preserve">Optional resources: Photocopies of pp. 71-73 from </w:t>
      </w:r>
      <w:r w:rsidRPr="00471471">
        <w:rPr>
          <w:rFonts w:ascii="Garamond" w:eastAsia="Garamond" w:hAnsi="Garamond" w:cs="Garamond"/>
          <w:i/>
          <w:sz w:val="24"/>
          <w:szCs w:val="24"/>
        </w:rPr>
        <w:t xml:space="preserve">Phylogenetic Trees Made Easy </w:t>
      </w:r>
      <w:r w:rsidRPr="00471471">
        <w:rPr>
          <w:rFonts w:ascii="Garamond" w:eastAsia="Garamond" w:hAnsi="Garamond" w:cs="Garamond"/>
          <w:sz w:val="24"/>
          <w:szCs w:val="24"/>
        </w:rPr>
        <w:t xml:space="preserve">(Hall 2011) </w:t>
      </w:r>
    </w:p>
    <w:p w:rsidR="005521F3" w:rsidRPr="00471471" w:rsidRDefault="005521F3">
      <w:pPr>
        <w:spacing w:after="0"/>
        <w:rPr>
          <w:rFonts w:ascii="Garamond" w:eastAsia="Garamond" w:hAnsi="Garamond" w:cs="Garamond"/>
          <w:b/>
          <w:sz w:val="24"/>
          <w:szCs w:val="24"/>
        </w:rPr>
      </w:pP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b/>
          <w:sz w:val="24"/>
          <w:szCs w:val="24"/>
        </w:rPr>
        <w:t>Equipment required</w:t>
      </w:r>
      <w:r w:rsidRPr="00471471">
        <w:rPr>
          <w:rFonts w:ascii="Garamond" w:eastAsia="Garamond" w:hAnsi="Garamond" w:cs="Garamond"/>
          <w:sz w:val="24"/>
          <w:szCs w:val="24"/>
        </w:rPr>
        <w:t>: None</w:t>
      </w: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b/>
          <w:sz w:val="24"/>
          <w:szCs w:val="24"/>
        </w:rPr>
        <w:lastRenderedPageBreak/>
        <w:t xml:space="preserve">Techniques required (those which are </w:t>
      </w:r>
      <w:r w:rsidRPr="00471471">
        <w:rPr>
          <w:rFonts w:ascii="Garamond" w:eastAsia="Garamond" w:hAnsi="Garamond" w:cs="Garamond"/>
          <w:b/>
          <w:sz w:val="24"/>
          <w:szCs w:val="24"/>
          <w:u w:val="single"/>
        </w:rPr>
        <w:t>not</w:t>
      </w:r>
      <w:r w:rsidRPr="00471471">
        <w:rPr>
          <w:rFonts w:ascii="Garamond" w:eastAsia="Garamond" w:hAnsi="Garamond" w:cs="Garamond"/>
          <w:b/>
          <w:sz w:val="24"/>
          <w:szCs w:val="24"/>
        </w:rPr>
        <w:t xml:space="preserve"> taught during the activity but students must already have a working knowledge)</w:t>
      </w:r>
      <w:r w:rsidRPr="00471471">
        <w:rPr>
          <w:rFonts w:ascii="Garamond" w:eastAsia="Garamond" w:hAnsi="Garamond" w:cs="Garamond"/>
          <w:sz w:val="24"/>
          <w:szCs w:val="24"/>
        </w:rPr>
        <w:t>:  General knowledge of what a phylogeny represents from, for example, an introductory lecture or reading (the Baum et al. article provides some of this).</w:t>
      </w:r>
    </w:p>
    <w:p w:rsidR="005521F3" w:rsidRPr="00471471" w:rsidRDefault="005521F3">
      <w:pPr>
        <w:spacing w:after="0"/>
        <w:rPr>
          <w:rFonts w:ascii="Garamond" w:eastAsia="Garamond" w:hAnsi="Garamond" w:cs="Garamond"/>
          <w:b/>
          <w:sz w:val="24"/>
          <w:szCs w:val="24"/>
        </w:rPr>
      </w:pP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b/>
          <w:sz w:val="24"/>
          <w:szCs w:val="24"/>
        </w:rPr>
        <w:t>Time required</w:t>
      </w:r>
      <w:r w:rsidRPr="00471471">
        <w:rPr>
          <w:rFonts w:ascii="Garamond" w:eastAsia="Garamond" w:hAnsi="Garamond" w:cs="Garamond"/>
          <w:sz w:val="24"/>
          <w:szCs w:val="24"/>
        </w:rPr>
        <w:t>: ~1 - 2 hours.</w:t>
      </w:r>
    </w:p>
    <w:p w:rsidR="005521F3" w:rsidRPr="00471471" w:rsidRDefault="005521F3">
      <w:pPr>
        <w:spacing w:after="0"/>
        <w:rPr>
          <w:rFonts w:ascii="Garamond" w:eastAsia="Garamond" w:hAnsi="Garamond" w:cs="Garamond"/>
          <w:b/>
          <w:sz w:val="24"/>
          <w:szCs w:val="24"/>
        </w:rPr>
      </w:pP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b/>
          <w:sz w:val="24"/>
          <w:szCs w:val="24"/>
        </w:rPr>
        <w:t>Anticipated audience</w:t>
      </w:r>
      <w:r w:rsidRPr="00471471">
        <w:rPr>
          <w:rFonts w:ascii="Garamond" w:eastAsia="Garamond" w:hAnsi="Garamond" w:cs="Garamond"/>
          <w:sz w:val="24"/>
          <w:szCs w:val="24"/>
        </w:rPr>
        <w:t xml:space="preserve">:  1) intro majors course   </w:t>
      </w:r>
      <w:r w:rsidRPr="00471471">
        <w:rPr>
          <w:rFonts w:ascii="Garamond" w:eastAsia="Garamond" w:hAnsi="Garamond" w:cs="Garamond"/>
          <w:b/>
          <w:sz w:val="24"/>
          <w:szCs w:val="24"/>
          <w:u w:val="single"/>
        </w:rPr>
        <w:t>2) upper level majors course</w:t>
      </w:r>
      <w:r w:rsidRPr="00471471">
        <w:rPr>
          <w:rFonts w:ascii="Garamond" w:eastAsia="Garamond" w:hAnsi="Garamond" w:cs="Garamond"/>
          <w:sz w:val="24"/>
          <w:szCs w:val="24"/>
        </w:rPr>
        <w:t xml:space="preserve">  3) nonmajors course  </w:t>
      </w:r>
      <w:r w:rsidRPr="00471471">
        <w:rPr>
          <w:rFonts w:ascii="Garamond" w:eastAsia="Garamond" w:hAnsi="Garamond" w:cs="Garamond"/>
          <w:b/>
          <w:sz w:val="24"/>
          <w:szCs w:val="24"/>
          <w:u w:val="single"/>
        </w:rPr>
        <w:t>4) graduate course</w:t>
      </w:r>
      <w:r w:rsidRPr="00471471">
        <w:rPr>
          <w:rFonts w:ascii="Garamond" w:eastAsia="Garamond" w:hAnsi="Garamond" w:cs="Garamond"/>
          <w:sz w:val="24"/>
          <w:szCs w:val="24"/>
        </w:rPr>
        <w:t xml:space="preserve">    5) outreach</w:t>
      </w:r>
    </w:p>
    <w:p w:rsidR="005521F3" w:rsidRPr="00471471" w:rsidRDefault="005521F3">
      <w:pPr>
        <w:spacing w:after="0"/>
        <w:rPr>
          <w:rFonts w:ascii="Garamond" w:eastAsia="Garamond" w:hAnsi="Garamond" w:cs="Garamond"/>
          <w:b/>
          <w:sz w:val="24"/>
          <w:szCs w:val="24"/>
          <w:u w:val="single"/>
        </w:rPr>
      </w:pPr>
    </w:p>
    <w:p w:rsidR="005521F3" w:rsidRPr="00471471" w:rsidRDefault="00D07117">
      <w:pPr>
        <w:spacing w:after="0"/>
        <w:rPr>
          <w:rFonts w:ascii="Garamond" w:eastAsia="Garamond" w:hAnsi="Garamond" w:cs="Garamond"/>
          <w:b/>
          <w:sz w:val="24"/>
          <w:szCs w:val="24"/>
          <w:u w:val="single"/>
        </w:rPr>
      </w:pPr>
      <w:r w:rsidRPr="00471471">
        <w:rPr>
          <w:rFonts w:ascii="Garamond" w:eastAsia="Garamond" w:hAnsi="Garamond" w:cs="Garamond"/>
          <w:b/>
          <w:sz w:val="24"/>
          <w:szCs w:val="24"/>
          <w:u w:val="single"/>
        </w:rPr>
        <w:t>Pre-lab Assignments</w:t>
      </w: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sz w:val="24"/>
          <w:szCs w:val="24"/>
        </w:rPr>
        <w:t>Students should have read the paper by Baum et al. (2005) and Baum (2008) to familiarize themselves with phylogenetic trees and completed the pre-lab questions.</w:t>
      </w:r>
    </w:p>
    <w:p w:rsidR="005521F3" w:rsidRPr="00471471" w:rsidRDefault="005521F3">
      <w:pPr>
        <w:spacing w:after="0"/>
        <w:rPr>
          <w:rFonts w:ascii="Garamond" w:eastAsia="Garamond" w:hAnsi="Garamond" w:cs="Garamond"/>
          <w:sz w:val="24"/>
          <w:szCs w:val="24"/>
        </w:rPr>
      </w:pPr>
    </w:p>
    <w:p w:rsidR="005521F3" w:rsidRPr="00471471" w:rsidRDefault="00D07117">
      <w:pPr>
        <w:spacing w:after="0"/>
        <w:rPr>
          <w:rFonts w:ascii="Garamond" w:eastAsia="Garamond" w:hAnsi="Garamond" w:cs="Garamond"/>
          <w:b/>
          <w:sz w:val="24"/>
          <w:szCs w:val="24"/>
          <w:u w:val="single"/>
        </w:rPr>
      </w:pPr>
      <w:r w:rsidRPr="00471471">
        <w:rPr>
          <w:rFonts w:ascii="Garamond" w:eastAsia="Garamond" w:hAnsi="Garamond" w:cs="Garamond"/>
          <w:b/>
          <w:sz w:val="24"/>
          <w:szCs w:val="24"/>
          <w:u w:val="single"/>
        </w:rPr>
        <w:t>Lab Procedure</w:t>
      </w:r>
    </w:p>
    <w:p w:rsidR="005521F3" w:rsidRPr="00471471" w:rsidRDefault="00D07117">
      <w:pPr>
        <w:spacing w:after="0" w:line="240" w:lineRule="auto"/>
        <w:rPr>
          <w:rFonts w:ascii="Garamond" w:eastAsia="Garamond" w:hAnsi="Garamond" w:cs="Garamond"/>
          <w:sz w:val="24"/>
          <w:szCs w:val="24"/>
        </w:rPr>
      </w:pPr>
      <w:r w:rsidRPr="00471471">
        <w:rPr>
          <w:rFonts w:ascii="Garamond" w:eastAsia="Garamond" w:hAnsi="Garamond" w:cs="Garamond"/>
          <w:sz w:val="24"/>
          <w:szCs w:val="24"/>
        </w:rPr>
        <w:t>Distribute one mobile kit, sticky notes, and paperclips to each team.</w:t>
      </w:r>
    </w:p>
    <w:p w:rsidR="005521F3" w:rsidRPr="00471471" w:rsidRDefault="005521F3">
      <w:pPr>
        <w:spacing w:after="0" w:line="240" w:lineRule="auto"/>
        <w:rPr>
          <w:rFonts w:ascii="Garamond" w:eastAsia="Garamond" w:hAnsi="Garamond" w:cs="Garamond"/>
          <w:sz w:val="24"/>
          <w:szCs w:val="24"/>
        </w:rPr>
      </w:pP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sz w:val="24"/>
          <w:szCs w:val="24"/>
        </w:rPr>
        <w:t>After the students have labeled their mobiles and placed stickies representing each of the animals from the Baum (2005) paper, ask them questions to determine their understanding of the anatomy of the phylogenetic tree.  Example questions include:</w:t>
      </w:r>
    </w:p>
    <w:p w:rsidR="005521F3" w:rsidRPr="00471471" w:rsidRDefault="00D07117">
      <w:pPr>
        <w:spacing w:after="0"/>
        <w:ind w:firstLine="720"/>
        <w:rPr>
          <w:rFonts w:ascii="Garamond" w:eastAsia="Garamond" w:hAnsi="Garamond" w:cs="Garamond"/>
          <w:sz w:val="24"/>
          <w:szCs w:val="24"/>
        </w:rPr>
      </w:pPr>
      <w:r w:rsidRPr="00471471">
        <w:rPr>
          <w:rFonts w:ascii="Garamond" w:eastAsia="Garamond" w:hAnsi="Garamond" w:cs="Garamond"/>
          <w:sz w:val="24"/>
          <w:szCs w:val="24"/>
        </w:rPr>
        <w:t xml:space="preserve">Where is a node?  </w:t>
      </w:r>
    </w:p>
    <w:p w:rsidR="005521F3" w:rsidRPr="00471471" w:rsidRDefault="00D07117">
      <w:pPr>
        <w:spacing w:after="0"/>
        <w:ind w:firstLine="720"/>
        <w:rPr>
          <w:rFonts w:ascii="Garamond" w:eastAsia="Garamond" w:hAnsi="Garamond" w:cs="Garamond"/>
          <w:sz w:val="24"/>
          <w:szCs w:val="24"/>
        </w:rPr>
      </w:pPr>
      <w:r w:rsidRPr="00471471">
        <w:rPr>
          <w:rFonts w:ascii="Garamond" w:eastAsia="Garamond" w:hAnsi="Garamond" w:cs="Garamond"/>
          <w:sz w:val="24"/>
          <w:szCs w:val="24"/>
        </w:rPr>
        <w:t xml:space="preserve">Which branches are internal or tips?  </w:t>
      </w:r>
    </w:p>
    <w:p w:rsidR="005521F3" w:rsidRPr="00471471" w:rsidRDefault="00D07117">
      <w:pPr>
        <w:spacing w:after="0"/>
        <w:ind w:firstLine="720"/>
        <w:rPr>
          <w:rFonts w:ascii="Garamond" w:eastAsia="Garamond" w:hAnsi="Garamond" w:cs="Garamond"/>
          <w:sz w:val="24"/>
          <w:szCs w:val="24"/>
        </w:rPr>
      </w:pPr>
      <w:r w:rsidRPr="00471471">
        <w:rPr>
          <w:rFonts w:ascii="Garamond" w:eastAsia="Garamond" w:hAnsi="Garamond" w:cs="Garamond"/>
          <w:sz w:val="24"/>
          <w:szCs w:val="24"/>
        </w:rPr>
        <w:t xml:space="preserve">Where is a polytomy represented on the tree?  </w:t>
      </w:r>
    </w:p>
    <w:p w:rsidR="005521F3" w:rsidRPr="00471471" w:rsidRDefault="00D07117">
      <w:pPr>
        <w:spacing w:after="0"/>
        <w:ind w:firstLine="720"/>
        <w:rPr>
          <w:rFonts w:ascii="Garamond" w:eastAsia="Garamond" w:hAnsi="Garamond" w:cs="Garamond"/>
          <w:sz w:val="24"/>
          <w:szCs w:val="24"/>
        </w:rPr>
      </w:pPr>
      <w:r w:rsidRPr="00471471">
        <w:rPr>
          <w:rFonts w:ascii="Garamond" w:eastAsia="Garamond" w:hAnsi="Garamond" w:cs="Garamond"/>
          <w:sz w:val="24"/>
          <w:szCs w:val="24"/>
        </w:rPr>
        <w:t xml:space="preserve">Which taxa at the tips are sister taxa?  </w:t>
      </w:r>
    </w:p>
    <w:p w:rsidR="005521F3" w:rsidRPr="00471471" w:rsidRDefault="005521F3">
      <w:pPr>
        <w:spacing w:after="0"/>
        <w:rPr>
          <w:rFonts w:ascii="Garamond" w:eastAsia="Garamond" w:hAnsi="Garamond" w:cs="Garamond"/>
          <w:sz w:val="24"/>
          <w:szCs w:val="24"/>
        </w:rPr>
      </w:pP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sz w:val="24"/>
          <w:szCs w:val="24"/>
        </w:rPr>
        <w:t>Review student answers to the first portion of the exercise.  Once students have worked through the questions pertaining the animals within the Baum (2005) paper, distribute 9 seaweed photos or NEAS playing cards to each team.</w:t>
      </w:r>
    </w:p>
    <w:p w:rsidR="005521F3" w:rsidRPr="00471471" w:rsidRDefault="005521F3">
      <w:pPr>
        <w:spacing w:after="0"/>
        <w:rPr>
          <w:rFonts w:ascii="Garamond" w:eastAsia="Garamond" w:hAnsi="Garamond" w:cs="Garamond"/>
          <w:sz w:val="24"/>
          <w:szCs w:val="24"/>
        </w:rPr>
      </w:pP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sz w:val="24"/>
          <w:szCs w:val="24"/>
        </w:rPr>
        <w:t>Collect completed worksheets.</w:t>
      </w:r>
    </w:p>
    <w:p w:rsidR="005521F3" w:rsidRPr="00471471" w:rsidRDefault="005521F3">
      <w:pPr>
        <w:spacing w:after="0"/>
        <w:rPr>
          <w:rFonts w:ascii="Garamond" w:eastAsia="Garamond" w:hAnsi="Garamond" w:cs="Garamond"/>
          <w:sz w:val="24"/>
          <w:szCs w:val="24"/>
        </w:rPr>
      </w:pPr>
    </w:p>
    <w:p w:rsidR="005521F3" w:rsidRPr="00471471" w:rsidRDefault="00D07117">
      <w:pPr>
        <w:spacing w:after="0"/>
        <w:rPr>
          <w:rFonts w:ascii="Garamond" w:eastAsia="Garamond" w:hAnsi="Garamond" w:cs="Garamond"/>
          <w:b/>
          <w:sz w:val="24"/>
          <w:szCs w:val="24"/>
        </w:rPr>
      </w:pPr>
      <w:r w:rsidRPr="00471471">
        <w:rPr>
          <w:rFonts w:ascii="Garamond" w:eastAsia="Garamond" w:hAnsi="Garamond" w:cs="Garamond"/>
          <w:b/>
          <w:sz w:val="24"/>
          <w:szCs w:val="24"/>
        </w:rPr>
        <w:t>References</w:t>
      </w:r>
    </w:p>
    <w:p w:rsidR="005521F3" w:rsidRPr="00471471" w:rsidRDefault="00D07117">
      <w:pPr>
        <w:spacing w:after="0"/>
        <w:ind w:left="720" w:hanging="720"/>
        <w:rPr>
          <w:rFonts w:ascii="Garamond" w:eastAsia="Garamond" w:hAnsi="Garamond" w:cs="Garamond"/>
          <w:sz w:val="24"/>
          <w:szCs w:val="24"/>
        </w:rPr>
      </w:pPr>
      <w:r w:rsidRPr="00471471">
        <w:rPr>
          <w:rFonts w:ascii="Garamond" w:eastAsia="Garamond" w:hAnsi="Garamond" w:cs="Garamond"/>
          <w:sz w:val="24"/>
          <w:szCs w:val="24"/>
        </w:rPr>
        <w:t xml:space="preserve">Baum, David A., Smith, Stacey DeWitt, and Donovan, Samuel S. S.  2005.  Perspectives: The Tree-Thinking Challenge.  </w:t>
      </w:r>
      <w:r w:rsidRPr="00471471">
        <w:rPr>
          <w:rFonts w:ascii="Garamond" w:eastAsia="Garamond" w:hAnsi="Garamond" w:cs="Garamond"/>
          <w:i/>
          <w:sz w:val="24"/>
          <w:szCs w:val="24"/>
        </w:rPr>
        <w:t>Science</w:t>
      </w:r>
      <w:r w:rsidRPr="00471471">
        <w:rPr>
          <w:rFonts w:ascii="Garamond" w:eastAsia="Garamond" w:hAnsi="Garamond" w:cs="Garamond"/>
          <w:sz w:val="24"/>
          <w:szCs w:val="24"/>
        </w:rPr>
        <w:t xml:space="preserve"> 310:979-980.  </w:t>
      </w:r>
    </w:p>
    <w:p w:rsidR="005521F3" w:rsidRPr="00471471" w:rsidRDefault="00D07117">
      <w:pPr>
        <w:spacing w:after="0"/>
        <w:rPr>
          <w:rFonts w:ascii="Garamond" w:eastAsia="Garamond" w:hAnsi="Garamond" w:cs="Garamond"/>
          <w:i/>
          <w:sz w:val="24"/>
          <w:szCs w:val="24"/>
        </w:rPr>
      </w:pPr>
      <w:r w:rsidRPr="00471471">
        <w:rPr>
          <w:rFonts w:ascii="Garamond" w:eastAsia="Garamond" w:hAnsi="Garamond" w:cs="Garamond"/>
          <w:sz w:val="24"/>
          <w:szCs w:val="24"/>
        </w:rPr>
        <w:t xml:space="preserve">Baum, D. (2008). Reading a phylogenetic tree: the meaning of monophyletic groups. </w:t>
      </w:r>
      <w:r w:rsidRPr="00471471">
        <w:rPr>
          <w:rFonts w:ascii="Garamond" w:eastAsia="Garamond" w:hAnsi="Garamond" w:cs="Garamond"/>
          <w:i/>
          <w:sz w:val="24"/>
          <w:szCs w:val="24"/>
        </w:rPr>
        <w:t xml:space="preserve">Nature </w:t>
      </w:r>
    </w:p>
    <w:p w:rsidR="005521F3" w:rsidRPr="00471471" w:rsidRDefault="00D07117">
      <w:pPr>
        <w:spacing w:after="0"/>
        <w:ind w:firstLine="720"/>
        <w:rPr>
          <w:rFonts w:ascii="Garamond" w:eastAsia="Garamond" w:hAnsi="Garamond" w:cs="Garamond"/>
          <w:sz w:val="24"/>
          <w:szCs w:val="24"/>
        </w:rPr>
      </w:pPr>
      <w:r w:rsidRPr="00471471">
        <w:rPr>
          <w:rFonts w:ascii="Garamond" w:eastAsia="Garamond" w:hAnsi="Garamond" w:cs="Garamond"/>
          <w:i/>
          <w:sz w:val="24"/>
          <w:szCs w:val="24"/>
        </w:rPr>
        <w:t>Education</w:t>
      </w:r>
      <w:r w:rsidRPr="00471471">
        <w:rPr>
          <w:rFonts w:ascii="Garamond" w:eastAsia="Garamond" w:hAnsi="Garamond" w:cs="Garamond"/>
          <w:sz w:val="24"/>
          <w:szCs w:val="24"/>
        </w:rPr>
        <w:t xml:space="preserve">, </w:t>
      </w:r>
      <w:r w:rsidRPr="00471471">
        <w:rPr>
          <w:rFonts w:ascii="Garamond" w:eastAsia="Garamond" w:hAnsi="Garamond" w:cs="Garamond"/>
          <w:i/>
          <w:sz w:val="24"/>
          <w:szCs w:val="24"/>
        </w:rPr>
        <w:t>1</w:t>
      </w:r>
      <w:r w:rsidRPr="00471471">
        <w:rPr>
          <w:rFonts w:ascii="Garamond" w:eastAsia="Garamond" w:hAnsi="Garamond" w:cs="Garamond"/>
          <w:sz w:val="24"/>
          <w:szCs w:val="24"/>
        </w:rPr>
        <w:t>(1), 190.</w:t>
      </w:r>
    </w:p>
    <w:p w:rsidR="005521F3" w:rsidRPr="00471471" w:rsidRDefault="00D07117">
      <w:pPr>
        <w:spacing w:after="0"/>
        <w:ind w:left="720" w:hanging="720"/>
        <w:rPr>
          <w:rFonts w:ascii="Garamond" w:eastAsia="Garamond" w:hAnsi="Garamond" w:cs="Garamond"/>
          <w:sz w:val="24"/>
          <w:szCs w:val="24"/>
        </w:rPr>
      </w:pPr>
      <w:r w:rsidRPr="00471471">
        <w:rPr>
          <w:rFonts w:ascii="Garamond" w:eastAsia="Garamond" w:hAnsi="Garamond" w:cs="Garamond"/>
          <w:sz w:val="24"/>
          <w:szCs w:val="24"/>
        </w:rPr>
        <w:t xml:space="preserve">Hall, Barry G.  2011.  </w:t>
      </w:r>
      <w:r w:rsidRPr="00471471">
        <w:rPr>
          <w:rFonts w:ascii="Garamond" w:eastAsia="Garamond" w:hAnsi="Garamond" w:cs="Garamond"/>
          <w:i/>
          <w:sz w:val="24"/>
          <w:szCs w:val="24"/>
        </w:rPr>
        <w:t>Phylogenetic Trees Made Easy: A How-To Manual.  4th Edition</w:t>
      </w:r>
      <w:r w:rsidRPr="00471471">
        <w:rPr>
          <w:rFonts w:ascii="Garamond" w:eastAsia="Garamond" w:hAnsi="Garamond" w:cs="Garamond"/>
          <w:sz w:val="24"/>
          <w:szCs w:val="24"/>
        </w:rPr>
        <w:t>.  Sinauer, Inc., Sunderland, MA.    ISBN-13: 978-0878936069     ISBN-10: 0878936068</w:t>
      </w:r>
    </w:p>
    <w:p w:rsidR="005521F3" w:rsidRPr="00471471" w:rsidRDefault="005521F3">
      <w:pPr>
        <w:spacing w:after="0"/>
        <w:ind w:left="720" w:hanging="720"/>
        <w:rPr>
          <w:rFonts w:ascii="Garamond" w:eastAsia="Times New Roman" w:hAnsi="Garamond" w:cs="Times New Roman"/>
          <w:sz w:val="24"/>
          <w:szCs w:val="24"/>
        </w:rPr>
      </w:pPr>
    </w:p>
    <w:p w:rsidR="005521F3" w:rsidRPr="00471471" w:rsidRDefault="005521F3">
      <w:pPr>
        <w:spacing w:after="0"/>
        <w:ind w:left="720" w:hanging="720"/>
        <w:rPr>
          <w:rFonts w:ascii="Garamond" w:eastAsia="Times New Roman" w:hAnsi="Garamond" w:cs="Times New Roman"/>
          <w:sz w:val="24"/>
          <w:szCs w:val="24"/>
        </w:rPr>
      </w:pPr>
    </w:p>
    <w:p w:rsidR="005521F3" w:rsidRPr="00471471" w:rsidRDefault="005521F3">
      <w:pPr>
        <w:spacing w:after="0"/>
        <w:ind w:left="720" w:hanging="720"/>
        <w:rPr>
          <w:rFonts w:ascii="Garamond" w:eastAsia="Times New Roman" w:hAnsi="Garamond" w:cs="Times New Roman"/>
          <w:sz w:val="24"/>
          <w:szCs w:val="24"/>
        </w:rPr>
      </w:pPr>
    </w:p>
    <w:p w:rsidR="005521F3" w:rsidRPr="00471471" w:rsidRDefault="005521F3">
      <w:pPr>
        <w:spacing w:after="0"/>
        <w:ind w:left="720" w:hanging="720"/>
        <w:rPr>
          <w:rFonts w:ascii="Garamond" w:eastAsia="Times New Roman" w:hAnsi="Garamond" w:cs="Times New Roman"/>
          <w:sz w:val="24"/>
          <w:szCs w:val="24"/>
        </w:rPr>
      </w:pPr>
    </w:p>
    <w:p w:rsidR="00904321" w:rsidRPr="00471471" w:rsidRDefault="00904321">
      <w:pPr>
        <w:spacing w:after="0"/>
        <w:ind w:left="720" w:hanging="720"/>
        <w:rPr>
          <w:rFonts w:ascii="Garamond" w:eastAsia="Times New Roman" w:hAnsi="Garamond" w:cs="Times New Roman"/>
          <w:sz w:val="24"/>
          <w:szCs w:val="24"/>
        </w:rPr>
      </w:pPr>
    </w:p>
    <w:p w:rsidR="00904321" w:rsidRPr="00471471" w:rsidRDefault="00904321">
      <w:pPr>
        <w:spacing w:after="0"/>
        <w:ind w:left="720" w:hanging="720"/>
        <w:rPr>
          <w:rFonts w:ascii="Garamond" w:eastAsia="Times New Roman" w:hAnsi="Garamond" w:cs="Times New Roman"/>
          <w:sz w:val="24"/>
          <w:szCs w:val="24"/>
        </w:rPr>
      </w:pPr>
    </w:p>
    <w:p w:rsidR="00904321" w:rsidRPr="00471471" w:rsidRDefault="00904321">
      <w:pPr>
        <w:spacing w:after="0"/>
        <w:ind w:left="720" w:hanging="720"/>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sz w:val="24"/>
          <w:szCs w:val="24"/>
        </w:rPr>
      </w:pPr>
      <w:bookmarkStart w:id="1" w:name="_GoBack"/>
      <w:bookmarkEnd w:id="1"/>
      <w:r w:rsidRPr="00471471">
        <w:rPr>
          <w:rFonts w:ascii="Garamond" w:eastAsia="Times New Roman" w:hAnsi="Garamond" w:cs="Times New Roman"/>
          <w:sz w:val="24"/>
          <w:szCs w:val="24"/>
        </w:rPr>
        <w:lastRenderedPageBreak/>
        <w:t>Pre-Lab Question Sheet</w:t>
      </w:r>
      <w:r w:rsidRPr="00471471">
        <w:rPr>
          <w:rFonts w:ascii="Garamond" w:eastAsia="Times New Roman" w:hAnsi="Garamond" w:cs="Times New Roman"/>
          <w:sz w:val="24"/>
          <w:szCs w:val="24"/>
        </w:rPr>
        <w:tab/>
      </w:r>
      <w:r w:rsidR="00904321" w:rsidRPr="00471471">
        <w:rPr>
          <w:rFonts w:ascii="Garamond" w:eastAsia="Times New Roman" w:hAnsi="Garamond" w:cs="Times New Roman"/>
          <w:b/>
          <w:i/>
          <w:sz w:val="24"/>
          <w:szCs w:val="24"/>
          <w:u w:val="single"/>
        </w:rPr>
        <w:t>ANSWER KEY</w:t>
      </w:r>
      <w:r w:rsidRPr="00471471">
        <w:rPr>
          <w:rFonts w:ascii="Garamond" w:eastAsia="Times New Roman" w:hAnsi="Garamond" w:cs="Times New Roman"/>
          <w:sz w:val="24"/>
          <w:szCs w:val="24"/>
        </w:rPr>
        <w:tab/>
        <w:t>Name: __________________________</w:t>
      </w:r>
    </w:p>
    <w:p w:rsidR="005521F3" w:rsidRDefault="005521F3">
      <w:pPr>
        <w:spacing w:after="0" w:line="240" w:lineRule="auto"/>
        <w:rPr>
          <w:rFonts w:ascii="Garamond" w:eastAsia="Times New Roman" w:hAnsi="Garamond" w:cs="Times New Roman"/>
          <w:sz w:val="24"/>
          <w:szCs w:val="24"/>
        </w:rPr>
      </w:pPr>
    </w:p>
    <w:p w:rsidR="006C18BF" w:rsidRPr="00471471" w:rsidRDefault="006C18BF" w:rsidP="006C18BF">
      <w:pPr>
        <w:spacing w:after="0"/>
        <w:ind w:left="720" w:hanging="720"/>
        <w:rPr>
          <w:rFonts w:ascii="Garamond" w:eastAsia="Garamond" w:hAnsi="Garamond" w:cs="Garamond"/>
          <w:sz w:val="24"/>
          <w:szCs w:val="24"/>
        </w:rPr>
      </w:pPr>
      <w:r>
        <w:rPr>
          <w:rFonts w:ascii="Garamond" w:eastAsia="Times New Roman" w:hAnsi="Garamond" w:cs="Times New Roman"/>
          <w:sz w:val="24"/>
          <w:szCs w:val="24"/>
        </w:rPr>
        <w:t xml:space="preserve">Read: </w:t>
      </w:r>
      <w:r w:rsidRPr="00471471">
        <w:rPr>
          <w:rFonts w:ascii="Garamond" w:eastAsia="Garamond" w:hAnsi="Garamond" w:cs="Garamond"/>
          <w:sz w:val="24"/>
          <w:szCs w:val="24"/>
        </w:rPr>
        <w:t xml:space="preserve">Baum, David A., Smith, Stacey DeWitt, and Donovan, Samuel S. S.  2005.  Perspectives: The Tree-Thinking Challenge.  </w:t>
      </w:r>
      <w:r w:rsidRPr="00471471">
        <w:rPr>
          <w:rFonts w:ascii="Garamond" w:eastAsia="Garamond" w:hAnsi="Garamond" w:cs="Garamond"/>
          <w:i/>
          <w:sz w:val="24"/>
          <w:szCs w:val="24"/>
        </w:rPr>
        <w:t>Science</w:t>
      </w:r>
      <w:r w:rsidRPr="00471471">
        <w:rPr>
          <w:rFonts w:ascii="Garamond" w:eastAsia="Garamond" w:hAnsi="Garamond" w:cs="Garamond"/>
          <w:sz w:val="24"/>
          <w:szCs w:val="24"/>
        </w:rPr>
        <w:t xml:space="preserve"> 310:979-980.  </w:t>
      </w:r>
    </w:p>
    <w:p w:rsidR="006C18BF" w:rsidRPr="00471471" w:rsidRDefault="006C18BF" w:rsidP="006C18BF">
      <w:pPr>
        <w:spacing w:after="0"/>
        <w:rPr>
          <w:rFonts w:ascii="Garamond" w:eastAsia="Garamond" w:hAnsi="Garamond" w:cs="Garamond"/>
          <w:i/>
          <w:sz w:val="24"/>
          <w:szCs w:val="24"/>
        </w:rPr>
      </w:pPr>
      <w:r w:rsidRPr="00471471">
        <w:rPr>
          <w:rFonts w:ascii="Garamond" w:eastAsia="Garamond" w:hAnsi="Garamond" w:cs="Garamond"/>
          <w:sz w:val="24"/>
          <w:szCs w:val="24"/>
        </w:rPr>
        <w:t xml:space="preserve">Baum, D. (2008). Reading a phylogenetic tree: the meaning of monophyletic groups. </w:t>
      </w:r>
      <w:r w:rsidRPr="00471471">
        <w:rPr>
          <w:rFonts w:ascii="Garamond" w:eastAsia="Garamond" w:hAnsi="Garamond" w:cs="Garamond"/>
          <w:i/>
          <w:sz w:val="24"/>
          <w:szCs w:val="24"/>
        </w:rPr>
        <w:t xml:space="preserve">Nature </w:t>
      </w:r>
    </w:p>
    <w:p w:rsidR="006C18BF" w:rsidRPr="00471471" w:rsidRDefault="006C18BF" w:rsidP="006C18BF">
      <w:pPr>
        <w:spacing w:after="0"/>
        <w:ind w:firstLine="720"/>
        <w:rPr>
          <w:rFonts w:ascii="Garamond" w:eastAsia="Garamond" w:hAnsi="Garamond" w:cs="Garamond"/>
          <w:sz w:val="24"/>
          <w:szCs w:val="24"/>
        </w:rPr>
      </w:pPr>
      <w:r w:rsidRPr="00471471">
        <w:rPr>
          <w:rFonts w:ascii="Garamond" w:eastAsia="Garamond" w:hAnsi="Garamond" w:cs="Garamond"/>
          <w:i/>
          <w:sz w:val="24"/>
          <w:szCs w:val="24"/>
        </w:rPr>
        <w:t>Education</w:t>
      </w:r>
      <w:r w:rsidRPr="00471471">
        <w:rPr>
          <w:rFonts w:ascii="Garamond" w:eastAsia="Garamond" w:hAnsi="Garamond" w:cs="Garamond"/>
          <w:sz w:val="24"/>
          <w:szCs w:val="24"/>
        </w:rPr>
        <w:t xml:space="preserve">, </w:t>
      </w:r>
      <w:r w:rsidRPr="00471471">
        <w:rPr>
          <w:rFonts w:ascii="Garamond" w:eastAsia="Garamond" w:hAnsi="Garamond" w:cs="Garamond"/>
          <w:i/>
          <w:sz w:val="24"/>
          <w:szCs w:val="24"/>
        </w:rPr>
        <w:t>1</w:t>
      </w:r>
      <w:r w:rsidRPr="00471471">
        <w:rPr>
          <w:rFonts w:ascii="Garamond" w:eastAsia="Garamond" w:hAnsi="Garamond" w:cs="Garamond"/>
          <w:sz w:val="24"/>
          <w:szCs w:val="24"/>
        </w:rPr>
        <w:t>(1), 190.</w:t>
      </w:r>
    </w:p>
    <w:p w:rsidR="006C18BF" w:rsidRPr="00471471" w:rsidRDefault="006C18BF">
      <w:pPr>
        <w:spacing w:after="0" w:line="240" w:lineRule="auto"/>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You may discuss these questions based on the Baum et al. paper after discussion with your lab group.  All answers should be IN YOUR OWN WORDS.</w:t>
      </w:r>
    </w:p>
    <w:p w:rsidR="005521F3" w:rsidRPr="00471471" w:rsidRDefault="005521F3">
      <w:pPr>
        <w:spacing w:after="0" w:line="240" w:lineRule="auto"/>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 xml:space="preserve">1.  In one sentence, state what a phylogenetic tree represents.  </w:t>
      </w:r>
    </w:p>
    <w:p w:rsidR="005521F3" w:rsidRPr="00471471" w:rsidRDefault="005521F3">
      <w:pPr>
        <w:spacing w:after="0" w:line="240" w:lineRule="auto"/>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i/>
          <w:sz w:val="24"/>
          <w:szCs w:val="24"/>
        </w:rPr>
      </w:pPr>
      <w:r w:rsidRPr="00471471">
        <w:rPr>
          <w:rFonts w:ascii="Garamond" w:eastAsia="Times New Roman" w:hAnsi="Garamond" w:cs="Times New Roman"/>
          <w:i/>
          <w:sz w:val="24"/>
          <w:szCs w:val="24"/>
        </w:rPr>
        <w:t>Baum et al. say that "</w:t>
      </w:r>
      <w:r w:rsidRPr="00471471">
        <w:rPr>
          <w:rFonts w:ascii="Garamond" w:eastAsia="Times New Roman" w:hAnsi="Garamond" w:cs="Times New Roman"/>
          <w:i/>
          <w:color w:val="333333"/>
          <w:sz w:val="24"/>
          <w:szCs w:val="24"/>
          <w:highlight w:val="white"/>
        </w:rPr>
        <w:t>The preferred interpretation of a phylogenetic tree is as a depiction of lines of descent."  In other words a tree depicts a hypothesis about the evolutionary history of a group of taxa.</w:t>
      </w:r>
    </w:p>
    <w:p w:rsidR="005521F3" w:rsidRPr="00471471" w:rsidRDefault="005521F3">
      <w:pPr>
        <w:spacing w:after="0" w:line="240" w:lineRule="auto"/>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2. What does a node on a tree represent?</w:t>
      </w:r>
    </w:p>
    <w:p w:rsidR="005521F3" w:rsidRPr="00471471" w:rsidRDefault="005521F3">
      <w:pPr>
        <w:spacing w:after="0" w:line="240" w:lineRule="auto"/>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i/>
          <w:sz w:val="24"/>
          <w:szCs w:val="24"/>
        </w:rPr>
      </w:pPr>
      <w:r w:rsidRPr="00471471">
        <w:rPr>
          <w:rFonts w:ascii="Garamond" w:eastAsia="Times New Roman" w:hAnsi="Garamond" w:cs="Times New Roman"/>
          <w:i/>
          <w:sz w:val="24"/>
          <w:szCs w:val="24"/>
        </w:rPr>
        <w:t>From the article:  "...the nodes (branching points on a tree . . . correspond to actual biological entities that existed in the past: ancestral populations or ancestral genes."  The students should paraphrase or explain this in addition to any direct quotations.</w:t>
      </w:r>
    </w:p>
    <w:p w:rsidR="005521F3" w:rsidRPr="00471471" w:rsidRDefault="005521F3">
      <w:pPr>
        <w:spacing w:after="0" w:line="240" w:lineRule="auto"/>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3. Describe why a phylogenetic tree does not represent similarity, but instead represents historical relationships.</w:t>
      </w:r>
    </w:p>
    <w:p w:rsidR="005521F3" w:rsidRPr="00471471" w:rsidRDefault="005521F3">
      <w:pPr>
        <w:spacing w:after="0" w:line="240" w:lineRule="auto"/>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i/>
          <w:sz w:val="24"/>
          <w:szCs w:val="24"/>
        </w:rPr>
      </w:pPr>
      <w:r w:rsidRPr="00471471">
        <w:rPr>
          <w:rFonts w:ascii="Garamond" w:eastAsia="Times New Roman" w:hAnsi="Garamond" w:cs="Times New Roman"/>
          <w:i/>
          <w:sz w:val="24"/>
          <w:szCs w:val="24"/>
        </w:rPr>
        <w:t>Two organisms may look similar but have very divergent evolutionary relationship, e.g., fish and marine mammals.</w:t>
      </w:r>
    </w:p>
    <w:p w:rsidR="005521F3" w:rsidRPr="00471471" w:rsidRDefault="005521F3">
      <w:pPr>
        <w:spacing w:after="0" w:line="240" w:lineRule="auto"/>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4. Draw an example of 2 trees that appear to be superficially different but actually represent the same set of phylogenetic relationships.</w:t>
      </w:r>
    </w:p>
    <w:p w:rsidR="005521F3" w:rsidRPr="00471471" w:rsidRDefault="005521F3">
      <w:pPr>
        <w:spacing w:after="0" w:line="240" w:lineRule="auto"/>
        <w:rPr>
          <w:rFonts w:ascii="Garamond" w:eastAsia="Times New Roman" w:hAnsi="Garamond" w:cs="Times New Roman"/>
          <w:sz w:val="24"/>
          <w:szCs w:val="24"/>
        </w:rPr>
      </w:pPr>
    </w:p>
    <w:p w:rsidR="005521F3" w:rsidRPr="00471471" w:rsidRDefault="00D07117">
      <w:pPr>
        <w:spacing w:after="0" w:line="240" w:lineRule="auto"/>
        <w:rPr>
          <w:rFonts w:ascii="Garamond" w:eastAsia="Times New Roman" w:hAnsi="Garamond" w:cs="Times New Roman"/>
          <w:i/>
          <w:sz w:val="24"/>
          <w:szCs w:val="24"/>
        </w:rPr>
      </w:pPr>
      <w:r w:rsidRPr="00471471">
        <w:rPr>
          <w:rFonts w:ascii="Garamond" w:eastAsia="Times New Roman" w:hAnsi="Garamond" w:cs="Times New Roman"/>
          <w:i/>
          <w:sz w:val="24"/>
          <w:szCs w:val="24"/>
        </w:rPr>
        <w:t>The trees shown in the figure in the paper are an example of this.</w:t>
      </w:r>
    </w:p>
    <w:p w:rsidR="005521F3" w:rsidRPr="00471471" w:rsidRDefault="00D07117">
      <w:pPr>
        <w:spacing w:after="0" w:line="240" w:lineRule="auto"/>
        <w:rPr>
          <w:rFonts w:ascii="Garamond" w:eastAsia="Times New Roman" w:hAnsi="Garamond" w:cs="Times New Roman"/>
          <w:i/>
          <w:sz w:val="24"/>
          <w:szCs w:val="24"/>
        </w:rPr>
      </w:pPr>
      <w:r w:rsidRPr="00471471">
        <w:rPr>
          <w:rFonts w:ascii="Garamond" w:eastAsia="Times New Roman" w:hAnsi="Garamond" w:cs="Times New Roman"/>
          <w:i/>
          <w:noProof/>
          <w:sz w:val="24"/>
          <w:szCs w:val="24"/>
        </w:rPr>
        <w:drawing>
          <wp:inline distT="114300" distB="114300" distL="114300" distR="114300">
            <wp:extent cx="5943600" cy="2413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2413000"/>
                    </a:xfrm>
                    <a:prstGeom prst="rect">
                      <a:avLst/>
                    </a:prstGeom>
                    <a:ln/>
                  </pic:spPr>
                </pic:pic>
              </a:graphicData>
            </a:graphic>
          </wp:inline>
        </w:drawing>
      </w:r>
    </w:p>
    <w:p w:rsidR="000E76E7" w:rsidRPr="00471471" w:rsidRDefault="000E76E7" w:rsidP="000E76E7">
      <w:pPr>
        <w:spacing w:after="0"/>
        <w:rPr>
          <w:rFonts w:ascii="Garamond" w:eastAsia="Garamond" w:hAnsi="Garamond" w:cs="Garamond"/>
          <w:b/>
          <w:sz w:val="24"/>
          <w:szCs w:val="24"/>
        </w:rPr>
      </w:pPr>
      <w:r w:rsidRPr="00471471">
        <w:rPr>
          <w:rFonts w:ascii="Garamond" w:eastAsia="Garamond" w:hAnsi="Garamond" w:cs="Garamond"/>
          <w:b/>
          <w:sz w:val="24"/>
          <w:szCs w:val="24"/>
        </w:rPr>
        <w:t xml:space="preserve">Northeast Algal Society </w:t>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t xml:space="preserve">Phycology Lab Manual </w:t>
      </w:r>
    </w:p>
    <w:p w:rsidR="000E76E7" w:rsidRPr="00471471" w:rsidRDefault="000E76E7" w:rsidP="000E76E7">
      <w:pPr>
        <w:spacing w:after="0"/>
        <w:rPr>
          <w:rFonts w:ascii="Garamond" w:eastAsia="Garamond" w:hAnsi="Garamond" w:cs="Garamond"/>
          <w:b/>
          <w:sz w:val="24"/>
          <w:szCs w:val="24"/>
        </w:rPr>
      </w:pPr>
      <w:r w:rsidRPr="00471471">
        <w:rPr>
          <w:rFonts w:ascii="Garamond" w:eastAsia="Garamond" w:hAnsi="Garamond" w:cs="Garamond"/>
          <w:b/>
          <w:sz w:val="24"/>
          <w:szCs w:val="24"/>
        </w:rPr>
        <w:t>Lab Activity:</w:t>
      </w:r>
      <w:r w:rsidRPr="00471471">
        <w:rPr>
          <w:rFonts w:ascii="Garamond" w:eastAsia="Garamond" w:hAnsi="Garamond" w:cs="Garamond"/>
          <w:b/>
          <w:sz w:val="24"/>
          <w:szCs w:val="24"/>
        </w:rPr>
        <w:tab/>
        <w:t xml:space="preserve">Phylogeny Building </w:t>
      </w:r>
      <w:proofErr w:type="gramStart"/>
      <w:r w:rsidRPr="00471471">
        <w:rPr>
          <w:rFonts w:ascii="Garamond" w:eastAsia="Garamond" w:hAnsi="Garamond" w:cs="Garamond"/>
          <w:b/>
          <w:sz w:val="24"/>
          <w:szCs w:val="24"/>
        </w:rPr>
        <w:t>With</w:t>
      </w:r>
      <w:proofErr w:type="gramEnd"/>
      <w:r w:rsidRPr="00471471">
        <w:rPr>
          <w:rFonts w:ascii="Garamond" w:eastAsia="Garamond" w:hAnsi="Garamond" w:cs="Garamond"/>
          <w:b/>
          <w:sz w:val="24"/>
          <w:szCs w:val="24"/>
        </w:rPr>
        <w:t xml:space="preserve"> Mobiles</w:t>
      </w:r>
    </w:p>
    <w:p w:rsidR="000E76E7" w:rsidRPr="00471471" w:rsidRDefault="000E76E7" w:rsidP="000E76E7">
      <w:pPr>
        <w:spacing w:after="0"/>
        <w:rPr>
          <w:rFonts w:ascii="Garamond" w:eastAsia="Garamond" w:hAnsi="Garamond" w:cs="Garamond"/>
          <w:b/>
          <w:sz w:val="24"/>
          <w:szCs w:val="24"/>
        </w:rPr>
      </w:pPr>
      <w:r w:rsidRPr="00471471">
        <w:rPr>
          <w:rFonts w:ascii="Garamond" w:eastAsia="Garamond" w:hAnsi="Garamond" w:cs="Garamond"/>
          <w:b/>
          <w:sz w:val="24"/>
          <w:szCs w:val="24"/>
        </w:rPr>
        <w:t>Developed by: Dr. Richard M. McCourt, Academy of Natural Sciences of Drexel University</w:t>
      </w:r>
    </w:p>
    <w:p w:rsidR="000E76E7" w:rsidRDefault="000E76E7"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Pre-Lab Question Sheet</w:t>
      </w:r>
      <w:r w:rsidRPr="00471471">
        <w:rPr>
          <w:rFonts w:ascii="Garamond" w:eastAsia="Times New Roman" w:hAnsi="Garamond" w:cs="Times New Roman"/>
          <w:sz w:val="24"/>
          <w:szCs w:val="24"/>
        </w:rPr>
        <w:tab/>
      </w:r>
      <w:r w:rsidRPr="00471471">
        <w:rPr>
          <w:rFonts w:ascii="Garamond" w:eastAsia="Times New Roman" w:hAnsi="Garamond" w:cs="Times New Roman"/>
          <w:sz w:val="24"/>
          <w:szCs w:val="24"/>
        </w:rPr>
        <w:tab/>
      </w:r>
      <w:r w:rsidRPr="00471471">
        <w:rPr>
          <w:rFonts w:ascii="Garamond" w:eastAsia="Times New Roman" w:hAnsi="Garamond" w:cs="Times New Roman"/>
          <w:sz w:val="24"/>
          <w:szCs w:val="24"/>
        </w:rPr>
        <w:tab/>
      </w:r>
      <w:r w:rsidR="000E76E7">
        <w:rPr>
          <w:rFonts w:ascii="Garamond" w:eastAsia="Times New Roman" w:hAnsi="Garamond" w:cs="Times New Roman"/>
          <w:sz w:val="24"/>
          <w:szCs w:val="24"/>
        </w:rPr>
        <w:tab/>
      </w:r>
      <w:r w:rsidRPr="00471471">
        <w:rPr>
          <w:rFonts w:ascii="Garamond" w:eastAsia="Times New Roman" w:hAnsi="Garamond" w:cs="Times New Roman"/>
          <w:sz w:val="24"/>
          <w:szCs w:val="24"/>
        </w:rPr>
        <w:t>Name: __________________________</w:t>
      </w:r>
    </w:p>
    <w:p w:rsidR="00904321" w:rsidRDefault="00904321" w:rsidP="00904321">
      <w:pPr>
        <w:spacing w:after="0" w:line="240" w:lineRule="auto"/>
        <w:rPr>
          <w:rFonts w:ascii="Garamond" w:eastAsia="Times New Roman" w:hAnsi="Garamond" w:cs="Times New Roman"/>
          <w:sz w:val="24"/>
          <w:szCs w:val="24"/>
        </w:rPr>
      </w:pPr>
    </w:p>
    <w:p w:rsidR="006C18BF" w:rsidRPr="00471471" w:rsidRDefault="006C18BF" w:rsidP="006C18BF">
      <w:pPr>
        <w:spacing w:after="0"/>
        <w:ind w:left="720" w:hanging="720"/>
        <w:rPr>
          <w:rFonts w:ascii="Garamond" w:eastAsia="Garamond" w:hAnsi="Garamond" w:cs="Garamond"/>
          <w:sz w:val="24"/>
          <w:szCs w:val="24"/>
        </w:rPr>
      </w:pPr>
      <w:r>
        <w:rPr>
          <w:rFonts w:ascii="Garamond" w:eastAsia="Times New Roman" w:hAnsi="Garamond" w:cs="Times New Roman"/>
          <w:sz w:val="24"/>
          <w:szCs w:val="24"/>
        </w:rPr>
        <w:t xml:space="preserve">Read: </w:t>
      </w:r>
      <w:r w:rsidRPr="00471471">
        <w:rPr>
          <w:rFonts w:ascii="Garamond" w:eastAsia="Garamond" w:hAnsi="Garamond" w:cs="Garamond"/>
          <w:sz w:val="24"/>
          <w:szCs w:val="24"/>
        </w:rPr>
        <w:t xml:space="preserve">Baum, David A., Smith, Stacey DeWitt, and Donovan, Samuel S. S.  2005.  Perspectives: The Tree-Thinking Challenge.  </w:t>
      </w:r>
      <w:r w:rsidRPr="00471471">
        <w:rPr>
          <w:rFonts w:ascii="Garamond" w:eastAsia="Garamond" w:hAnsi="Garamond" w:cs="Garamond"/>
          <w:i/>
          <w:sz w:val="24"/>
          <w:szCs w:val="24"/>
        </w:rPr>
        <w:t>Science</w:t>
      </w:r>
      <w:r w:rsidRPr="00471471">
        <w:rPr>
          <w:rFonts w:ascii="Garamond" w:eastAsia="Garamond" w:hAnsi="Garamond" w:cs="Garamond"/>
          <w:sz w:val="24"/>
          <w:szCs w:val="24"/>
        </w:rPr>
        <w:t xml:space="preserve"> 310:979-980.  </w:t>
      </w:r>
    </w:p>
    <w:p w:rsidR="006C18BF" w:rsidRPr="00471471" w:rsidRDefault="006C18BF" w:rsidP="006C18BF">
      <w:pPr>
        <w:spacing w:after="0"/>
        <w:rPr>
          <w:rFonts w:ascii="Garamond" w:eastAsia="Garamond" w:hAnsi="Garamond" w:cs="Garamond"/>
          <w:i/>
          <w:sz w:val="24"/>
          <w:szCs w:val="24"/>
        </w:rPr>
      </w:pPr>
      <w:r w:rsidRPr="00471471">
        <w:rPr>
          <w:rFonts w:ascii="Garamond" w:eastAsia="Garamond" w:hAnsi="Garamond" w:cs="Garamond"/>
          <w:sz w:val="24"/>
          <w:szCs w:val="24"/>
        </w:rPr>
        <w:t xml:space="preserve">Baum, D. (2008). Reading a phylogenetic tree: the meaning of monophyletic groups. </w:t>
      </w:r>
      <w:r w:rsidRPr="00471471">
        <w:rPr>
          <w:rFonts w:ascii="Garamond" w:eastAsia="Garamond" w:hAnsi="Garamond" w:cs="Garamond"/>
          <w:i/>
          <w:sz w:val="24"/>
          <w:szCs w:val="24"/>
        </w:rPr>
        <w:t xml:space="preserve">Nature </w:t>
      </w:r>
    </w:p>
    <w:p w:rsidR="006C18BF" w:rsidRPr="00471471" w:rsidRDefault="006C18BF" w:rsidP="006C18BF">
      <w:pPr>
        <w:spacing w:after="0"/>
        <w:ind w:firstLine="720"/>
        <w:rPr>
          <w:rFonts w:ascii="Garamond" w:eastAsia="Garamond" w:hAnsi="Garamond" w:cs="Garamond"/>
          <w:sz w:val="24"/>
          <w:szCs w:val="24"/>
        </w:rPr>
      </w:pPr>
      <w:r w:rsidRPr="00471471">
        <w:rPr>
          <w:rFonts w:ascii="Garamond" w:eastAsia="Garamond" w:hAnsi="Garamond" w:cs="Garamond"/>
          <w:i/>
          <w:sz w:val="24"/>
          <w:szCs w:val="24"/>
        </w:rPr>
        <w:t>Education</w:t>
      </w:r>
      <w:r w:rsidRPr="00471471">
        <w:rPr>
          <w:rFonts w:ascii="Garamond" w:eastAsia="Garamond" w:hAnsi="Garamond" w:cs="Garamond"/>
          <w:sz w:val="24"/>
          <w:szCs w:val="24"/>
        </w:rPr>
        <w:t xml:space="preserve">, </w:t>
      </w:r>
      <w:r w:rsidRPr="00471471">
        <w:rPr>
          <w:rFonts w:ascii="Garamond" w:eastAsia="Garamond" w:hAnsi="Garamond" w:cs="Garamond"/>
          <w:i/>
          <w:sz w:val="24"/>
          <w:szCs w:val="24"/>
        </w:rPr>
        <w:t>1</w:t>
      </w:r>
      <w:r w:rsidRPr="00471471">
        <w:rPr>
          <w:rFonts w:ascii="Garamond" w:eastAsia="Garamond" w:hAnsi="Garamond" w:cs="Garamond"/>
          <w:sz w:val="24"/>
          <w:szCs w:val="24"/>
        </w:rPr>
        <w:t>(1), 190.</w:t>
      </w:r>
    </w:p>
    <w:p w:rsidR="006C18BF" w:rsidRPr="00471471" w:rsidRDefault="006C18BF"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You may discuss these questions based on the Baum et al. paper after discussion with your lab group.  All answers should be IN YOUR OWN WORDS.</w:t>
      </w: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 xml:space="preserve">1.  In one sentence, state what a phylogenetic tree represents.  </w:t>
      </w: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2. What does a node on a tree represent?</w:t>
      </w: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3. Describe why a phylogenetic tree does not represent similarity, but instead represents historical relationships.</w:t>
      </w: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sz w:val="24"/>
          <w:szCs w:val="24"/>
        </w:rPr>
      </w:pPr>
      <w:r w:rsidRPr="00471471">
        <w:rPr>
          <w:rFonts w:ascii="Garamond" w:eastAsia="Times New Roman" w:hAnsi="Garamond" w:cs="Times New Roman"/>
          <w:sz w:val="24"/>
          <w:szCs w:val="24"/>
        </w:rPr>
        <w:t>4. Draw an example of 2 trees that appear to be superficially different but actually represent the same set of phylogenetic relationships.</w:t>
      </w:r>
    </w:p>
    <w:p w:rsidR="00904321" w:rsidRPr="00471471" w:rsidRDefault="00904321" w:rsidP="00904321">
      <w:pPr>
        <w:spacing w:after="0" w:line="240" w:lineRule="auto"/>
        <w:rPr>
          <w:rFonts w:ascii="Garamond" w:eastAsia="Times New Roman" w:hAnsi="Garamond" w:cs="Times New Roman"/>
          <w:sz w:val="24"/>
          <w:szCs w:val="24"/>
        </w:rPr>
      </w:pPr>
    </w:p>
    <w:p w:rsidR="00904321" w:rsidRPr="00471471" w:rsidRDefault="00904321" w:rsidP="00904321">
      <w:pPr>
        <w:spacing w:after="0" w:line="240" w:lineRule="auto"/>
        <w:rPr>
          <w:rFonts w:ascii="Garamond" w:eastAsia="Times New Roman" w:hAnsi="Garamond" w:cs="Times New Roman"/>
          <w:i/>
          <w:sz w:val="24"/>
          <w:szCs w:val="24"/>
        </w:rPr>
      </w:pPr>
    </w:p>
    <w:p w:rsidR="00904321" w:rsidRPr="00471471" w:rsidRDefault="00904321" w:rsidP="00904321">
      <w:pPr>
        <w:rPr>
          <w:rFonts w:ascii="Garamond" w:eastAsia="Garamond" w:hAnsi="Garamond" w:cs="Garamond"/>
          <w:sz w:val="24"/>
          <w:szCs w:val="24"/>
        </w:rPr>
      </w:pPr>
    </w:p>
    <w:p w:rsidR="00904321" w:rsidRPr="00471471" w:rsidRDefault="00904321">
      <w:pPr>
        <w:ind w:left="720"/>
        <w:rPr>
          <w:rFonts w:ascii="Garamond" w:eastAsia="Garamond" w:hAnsi="Garamond" w:cs="Garamond"/>
          <w:b/>
          <w:sz w:val="24"/>
          <w:szCs w:val="24"/>
        </w:rPr>
      </w:pPr>
    </w:p>
    <w:p w:rsidR="00904321" w:rsidRPr="00471471" w:rsidRDefault="00904321">
      <w:pPr>
        <w:rPr>
          <w:rFonts w:ascii="Garamond" w:eastAsia="Garamond" w:hAnsi="Garamond" w:cs="Garamond"/>
          <w:b/>
          <w:sz w:val="24"/>
          <w:szCs w:val="24"/>
        </w:rPr>
      </w:pPr>
      <w:r w:rsidRPr="00471471">
        <w:rPr>
          <w:rFonts w:ascii="Garamond" w:eastAsia="Garamond" w:hAnsi="Garamond" w:cs="Garamond"/>
          <w:b/>
          <w:sz w:val="24"/>
          <w:szCs w:val="24"/>
        </w:rPr>
        <w:br w:type="page"/>
      </w:r>
    </w:p>
    <w:p w:rsidR="000E76E7" w:rsidRPr="00471471" w:rsidRDefault="000E76E7" w:rsidP="000E76E7">
      <w:pPr>
        <w:spacing w:after="0"/>
        <w:rPr>
          <w:rFonts w:ascii="Garamond" w:eastAsia="Garamond" w:hAnsi="Garamond" w:cs="Garamond"/>
          <w:b/>
          <w:sz w:val="24"/>
          <w:szCs w:val="24"/>
        </w:rPr>
      </w:pPr>
      <w:r w:rsidRPr="00471471">
        <w:rPr>
          <w:rFonts w:ascii="Garamond" w:eastAsia="Garamond" w:hAnsi="Garamond" w:cs="Garamond"/>
          <w:b/>
          <w:sz w:val="24"/>
          <w:szCs w:val="24"/>
        </w:rPr>
        <w:lastRenderedPageBreak/>
        <w:t xml:space="preserve">Northeast Algal Society </w:t>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t xml:space="preserve">Phycology Lab Manual </w:t>
      </w:r>
    </w:p>
    <w:p w:rsidR="000E76E7" w:rsidRPr="00471471" w:rsidRDefault="000E76E7" w:rsidP="000E76E7">
      <w:pPr>
        <w:spacing w:after="0"/>
        <w:rPr>
          <w:rFonts w:ascii="Garamond" w:eastAsia="Garamond" w:hAnsi="Garamond" w:cs="Garamond"/>
          <w:b/>
          <w:sz w:val="24"/>
          <w:szCs w:val="24"/>
        </w:rPr>
      </w:pPr>
      <w:r w:rsidRPr="00471471">
        <w:rPr>
          <w:rFonts w:ascii="Garamond" w:eastAsia="Garamond" w:hAnsi="Garamond" w:cs="Garamond"/>
          <w:b/>
          <w:sz w:val="24"/>
          <w:szCs w:val="24"/>
        </w:rPr>
        <w:t>Lab Activity:</w:t>
      </w:r>
      <w:r w:rsidRPr="00471471">
        <w:rPr>
          <w:rFonts w:ascii="Garamond" w:eastAsia="Garamond" w:hAnsi="Garamond" w:cs="Garamond"/>
          <w:b/>
          <w:sz w:val="24"/>
          <w:szCs w:val="24"/>
        </w:rPr>
        <w:tab/>
        <w:t xml:space="preserve">Phylogeny Building </w:t>
      </w:r>
      <w:proofErr w:type="gramStart"/>
      <w:r w:rsidRPr="00471471">
        <w:rPr>
          <w:rFonts w:ascii="Garamond" w:eastAsia="Garamond" w:hAnsi="Garamond" w:cs="Garamond"/>
          <w:b/>
          <w:sz w:val="24"/>
          <w:szCs w:val="24"/>
        </w:rPr>
        <w:t>With</w:t>
      </w:r>
      <w:proofErr w:type="gramEnd"/>
      <w:r w:rsidRPr="00471471">
        <w:rPr>
          <w:rFonts w:ascii="Garamond" w:eastAsia="Garamond" w:hAnsi="Garamond" w:cs="Garamond"/>
          <w:b/>
          <w:sz w:val="24"/>
          <w:szCs w:val="24"/>
        </w:rPr>
        <w:t xml:space="preserve"> Mobiles</w:t>
      </w:r>
    </w:p>
    <w:p w:rsidR="000E76E7" w:rsidRPr="00471471" w:rsidRDefault="000E76E7" w:rsidP="000E76E7">
      <w:pPr>
        <w:spacing w:after="0"/>
        <w:rPr>
          <w:rFonts w:ascii="Garamond" w:eastAsia="Garamond" w:hAnsi="Garamond" w:cs="Garamond"/>
          <w:b/>
          <w:sz w:val="24"/>
          <w:szCs w:val="24"/>
        </w:rPr>
      </w:pPr>
      <w:r w:rsidRPr="00471471">
        <w:rPr>
          <w:rFonts w:ascii="Garamond" w:eastAsia="Garamond" w:hAnsi="Garamond" w:cs="Garamond"/>
          <w:b/>
          <w:sz w:val="24"/>
          <w:szCs w:val="24"/>
        </w:rPr>
        <w:t>Developed by: Dr. Richard M. McCourt, Academy of Natural Sciences of Drexel University</w:t>
      </w:r>
    </w:p>
    <w:p w:rsidR="000E76E7" w:rsidRDefault="000E76E7" w:rsidP="00904321">
      <w:pPr>
        <w:rPr>
          <w:rFonts w:ascii="Garamond" w:eastAsia="Garamond" w:hAnsi="Garamond" w:cs="Garamond"/>
          <w:b/>
          <w:sz w:val="24"/>
          <w:szCs w:val="24"/>
        </w:rPr>
      </w:pPr>
    </w:p>
    <w:p w:rsidR="005521F3" w:rsidRPr="00471471" w:rsidRDefault="00D07117" w:rsidP="00904321">
      <w:pPr>
        <w:rPr>
          <w:rFonts w:ascii="Garamond" w:eastAsia="Garamond" w:hAnsi="Garamond" w:cs="Garamond"/>
          <w:b/>
          <w:sz w:val="24"/>
          <w:szCs w:val="24"/>
        </w:rPr>
      </w:pPr>
      <w:r w:rsidRPr="00471471">
        <w:rPr>
          <w:rFonts w:ascii="Garamond" w:eastAsia="Garamond" w:hAnsi="Garamond" w:cs="Garamond"/>
          <w:b/>
          <w:sz w:val="24"/>
          <w:szCs w:val="24"/>
        </w:rPr>
        <w:t>Phylogeny Building Worksheet</w:t>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r>
      <w:r w:rsidRPr="00471471">
        <w:rPr>
          <w:rFonts w:ascii="Garamond" w:eastAsia="Garamond" w:hAnsi="Garamond" w:cs="Garamond"/>
          <w:b/>
          <w:sz w:val="24"/>
          <w:szCs w:val="24"/>
        </w:rPr>
        <w:tab/>
        <w:t>Name ________________________</w:t>
      </w: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sz w:val="24"/>
          <w:szCs w:val="24"/>
        </w:rPr>
        <w:t>Before performing the lab exercise, break into groups and discuss the general idea of the articles with your group and your answers to the pre-lab questions.</w:t>
      </w:r>
    </w:p>
    <w:p w:rsidR="005521F3" w:rsidRPr="00471471" w:rsidRDefault="005521F3">
      <w:pPr>
        <w:ind w:left="720"/>
        <w:rPr>
          <w:rFonts w:ascii="Garamond" w:eastAsia="Garamond" w:hAnsi="Garamond" w:cs="Garamond"/>
          <w:sz w:val="24"/>
          <w:szCs w:val="24"/>
        </w:rPr>
      </w:pPr>
    </w:p>
    <w:p w:rsidR="005521F3" w:rsidRPr="00471471" w:rsidRDefault="00D07117">
      <w:pPr>
        <w:numPr>
          <w:ilvl w:val="0"/>
          <w:numId w:val="1"/>
        </w:numPr>
        <w:spacing w:after="0"/>
        <w:rPr>
          <w:rFonts w:ascii="Garamond" w:eastAsia="Garamond" w:hAnsi="Garamond" w:cs="Garamond"/>
          <w:sz w:val="24"/>
          <w:szCs w:val="24"/>
        </w:rPr>
      </w:pPr>
      <w:r w:rsidRPr="00471471">
        <w:rPr>
          <w:rFonts w:ascii="Garamond" w:eastAsia="Garamond" w:hAnsi="Garamond" w:cs="Garamond"/>
          <w:sz w:val="24"/>
          <w:szCs w:val="24"/>
        </w:rPr>
        <w:t>Based on the article, what is a common mistake made in interpreting phylogenetic trees?  You may base this on the discussion with your group members, but do not copy each other’s writing.</w:t>
      </w:r>
    </w:p>
    <w:p w:rsidR="005521F3" w:rsidRPr="00471471" w:rsidRDefault="005521F3">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904321" w:rsidRPr="00471471" w:rsidRDefault="00904321">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904321" w:rsidRPr="00471471" w:rsidRDefault="00904321">
      <w:pPr>
        <w:spacing w:after="0"/>
        <w:rPr>
          <w:rFonts w:ascii="Garamond" w:eastAsia="Garamond" w:hAnsi="Garamond" w:cs="Garamond"/>
          <w:sz w:val="24"/>
          <w:szCs w:val="24"/>
        </w:rPr>
      </w:pPr>
    </w:p>
    <w:p w:rsidR="00904321" w:rsidRPr="00471471" w:rsidRDefault="00904321">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5521F3" w:rsidRPr="00471471" w:rsidRDefault="00D07117">
      <w:pPr>
        <w:numPr>
          <w:ilvl w:val="0"/>
          <w:numId w:val="1"/>
        </w:numPr>
        <w:spacing w:after="0"/>
        <w:rPr>
          <w:rFonts w:ascii="Garamond" w:eastAsia="Garamond" w:hAnsi="Garamond" w:cs="Garamond"/>
          <w:b/>
          <w:sz w:val="24"/>
          <w:szCs w:val="24"/>
        </w:rPr>
      </w:pPr>
      <w:r w:rsidRPr="00471471">
        <w:rPr>
          <w:rFonts w:ascii="Garamond" w:eastAsia="Garamond" w:hAnsi="Garamond" w:cs="Garamond"/>
          <w:sz w:val="24"/>
          <w:szCs w:val="24"/>
        </w:rPr>
        <w:t>Hang an index card from each tip of the free branches on the mobile provided by your instructor.  Label each card with a letter (i.e., A, B, C, etc.).</w:t>
      </w:r>
    </w:p>
    <w:p w:rsidR="005521F3" w:rsidRPr="00471471" w:rsidRDefault="005521F3">
      <w:pPr>
        <w:spacing w:after="0"/>
        <w:ind w:left="720"/>
        <w:rPr>
          <w:rFonts w:ascii="Garamond" w:eastAsia="Garamond" w:hAnsi="Garamond" w:cs="Garamond"/>
          <w:b/>
          <w:sz w:val="24"/>
          <w:szCs w:val="24"/>
        </w:rPr>
      </w:pPr>
    </w:p>
    <w:p w:rsidR="005521F3" w:rsidRPr="00471471" w:rsidRDefault="00D07117">
      <w:pPr>
        <w:spacing w:after="0"/>
        <w:ind w:left="1440" w:hanging="720"/>
        <w:rPr>
          <w:rFonts w:ascii="Garamond" w:eastAsia="Garamond" w:hAnsi="Garamond" w:cs="Garamond"/>
          <w:sz w:val="24"/>
          <w:szCs w:val="24"/>
        </w:rPr>
      </w:pPr>
      <w:r w:rsidRPr="00471471">
        <w:rPr>
          <w:rFonts w:ascii="Garamond" w:eastAsia="Garamond" w:hAnsi="Garamond" w:cs="Garamond"/>
          <w:sz w:val="24"/>
          <w:szCs w:val="24"/>
        </w:rPr>
        <w:t xml:space="preserve">Draw a tree diagram below of the mobile you created.  </w:t>
      </w:r>
    </w:p>
    <w:p w:rsidR="005521F3" w:rsidRPr="00471471" w:rsidRDefault="005521F3">
      <w:pPr>
        <w:spacing w:after="0"/>
        <w:ind w:left="1440" w:hanging="720"/>
        <w:rPr>
          <w:rFonts w:ascii="Garamond" w:eastAsia="Garamond" w:hAnsi="Garamond" w:cs="Garamond"/>
          <w:sz w:val="24"/>
          <w:szCs w:val="24"/>
        </w:rPr>
      </w:pPr>
    </w:p>
    <w:p w:rsidR="005521F3" w:rsidRPr="00471471" w:rsidRDefault="005521F3">
      <w:pPr>
        <w:spacing w:after="0"/>
        <w:ind w:left="1440" w:hanging="720"/>
        <w:rPr>
          <w:rFonts w:ascii="Garamond" w:eastAsia="Garamond" w:hAnsi="Garamond" w:cs="Garamond"/>
          <w:sz w:val="24"/>
          <w:szCs w:val="24"/>
        </w:rPr>
      </w:pPr>
    </w:p>
    <w:p w:rsidR="005521F3" w:rsidRPr="00471471" w:rsidRDefault="005521F3">
      <w:pPr>
        <w:spacing w:after="0"/>
        <w:ind w:left="1440" w:hanging="720"/>
        <w:rPr>
          <w:rFonts w:ascii="Garamond" w:eastAsia="Garamond" w:hAnsi="Garamond" w:cs="Garamond"/>
          <w:sz w:val="24"/>
          <w:szCs w:val="24"/>
        </w:rPr>
      </w:pPr>
    </w:p>
    <w:p w:rsidR="005521F3" w:rsidRPr="00471471" w:rsidRDefault="005521F3">
      <w:pPr>
        <w:spacing w:after="0"/>
        <w:ind w:left="1440" w:hanging="720"/>
        <w:rPr>
          <w:rFonts w:ascii="Garamond" w:eastAsia="Garamond" w:hAnsi="Garamond" w:cs="Garamond"/>
          <w:sz w:val="24"/>
          <w:szCs w:val="24"/>
        </w:rPr>
      </w:pPr>
    </w:p>
    <w:p w:rsidR="005521F3" w:rsidRPr="00471471" w:rsidRDefault="005521F3">
      <w:pPr>
        <w:spacing w:after="0"/>
        <w:ind w:left="1440" w:hanging="720"/>
        <w:rPr>
          <w:rFonts w:ascii="Garamond" w:eastAsia="Garamond" w:hAnsi="Garamond" w:cs="Garamond"/>
          <w:sz w:val="24"/>
          <w:szCs w:val="24"/>
        </w:rPr>
      </w:pPr>
    </w:p>
    <w:p w:rsidR="005521F3" w:rsidRPr="00471471" w:rsidRDefault="005521F3">
      <w:pPr>
        <w:spacing w:after="0"/>
        <w:ind w:left="1440" w:hanging="720"/>
        <w:rPr>
          <w:rFonts w:ascii="Garamond" w:eastAsia="Garamond" w:hAnsi="Garamond" w:cs="Garamond"/>
          <w:sz w:val="24"/>
          <w:szCs w:val="24"/>
        </w:rPr>
      </w:pPr>
    </w:p>
    <w:p w:rsidR="005521F3" w:rsidRPr="00471471" w:rsidRDefault="005521F3">
      <w:pPr>
        <w:spacing w:after="0"/>
        <w:ind w:left="1440" w:hanging="720"/>
        <w:rPr>
          <w:rFonts w:ascii="Garamond" w:eastAsia="Garamond" w:hAnsi="Garamond" w:cs="Garamond"/>
          <w:sz w:val="24"/>
          <w:szCs w:val="24"/>
        </w:rPr>
      </w:pPr>
    </w:p>
    <w:p w:rsidR="00904321" w:rsidRPr="00471471" w:rsidRDefault="00904321">
      <w:pPr>
        <w:spacing w:after="0"/>
        <w:ind w:left="1440" w:hanging="720"/>
        <w:rPr>
          <w:rFonts w:ascii="Garamond" w:eastAsia="Garamond" w:hAnsi="Garamond" w:cs="Garamond"/>
          <w:sz w:val="24"/>
          <w:szCs w:val="24"/>
        </w:rPr>
      </w:pPr>
    </w:p>
    <w:p w:rsidR="00904321" w:rsidRPr="00471471" w:rsidRDefault="00904321">
      <w:pPr>
        <w:spacing w:after="0"/>
        <w:ind w:left="1440" w:hanging="720"/>
        <w:rPr>
          <w:rFonts w:ascii="Garamond" w:eastAsia="Garamond" w:hAnsi="Garamond" w:cs="Garamond"/>
          <w:sz w:val="24"/>
          <w:szCs w:val="24"/>
        </w:rPr>
      </w:pPr>
    </w:p>
    <w:p w:rsidR="00904321" w:rsidRPr="00471471" w:rsidRDefault="00904321">
      <w:pPr>
        <w:spacing w:after="0"/>
        <w:ind w:left="1440" w:hanging="720"/>
        <w:rPr>
          <w:rFonts w:ascii="Garamond" w:eastAsia="Garamond" w:hAnsi="Garamond" w:cs="Garamond"/>
          <w:sz w:val="24"/>
          <w:szCs w:val="24"/>
        </w:rPr>
      </w:pPr>
    </w:p>
    <w:p w:rsidR="00904321" w:rsidRPr="00471471" w:rsidRDefault="00904321">
      <w:pPr>
        <w:spacing w:after="0"/>
        <w:ind w:left="1440" w:hanging="720"/>
        <w:rPr>
          <w:rFonts w:ascii="Garamond" w:eastAsia="Garamond" w:hAnsi="Garamond" w:cs="Garamond"/>
          <w:sz w:val="24"/>
          <w:szCs w:val="24"/>
        </w:rPr>
      </w:pPr>
    </w:p>
    <w:p w:rsidR="00904321" w:rsidRPr="00471471" w:rsidRDefault="00904321">
      <w:pPr>
        <w:spacing w:after="0"/>
        <w:ind w:left="1440" w:hanging="720"/>
        <w:rPr>
          <w:rFonts w:ascii="Garamond" w:eastAsia="Garamond" w:hAnsi="Garamond" w:cs="Garamond"/>
          <w:sz w:val="24"/>
          <w:szCs w:val="24"/>
        </w:rPr>
      </w:pPr>
    </w:p>
    <w:p w:rsidR="00904321" w:rsidRPr="00471471" w:rsidRDefault="00904321">
      <w:pPr>
        <w:spacing w:after="0"/>
        <w:ind w:left="1440" w:hanging="720"/>
        <w:rPr>
          <w:rFonts w:ascii="Garamond" w:eastAsia="Garamond" w:hAnsi="Garamond" w:cs="Garamond"/>
          <w:sz w:val="24"/>
          <w:szCs w:val="24"/>
        </w:rPr>
      </w:pPr>
    </w:p>
    <w:p w:rsidR="005521F3" w:rsidRPr="00471471" w:rsidRDefault="005521F3">
      <w:pPr>
        <w:spacing w:after="0"/>
        <w:ind w:left="1440" w:hanging="72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5521F3" w:rsidRPr="00471471" w:rsidRDefault="00D07117">
      <w:pPr>
        <w:ind w:left="360"/>
        <w:rPr>
          <w:rFonts w:ascii="Garamond" w:eastAsia="Garamond" w:hAnsi="Garamond" w:cs="Garamond"/>
          <w:sz w:val="24"/>
          <w:szCs w:val="24"/>
        </w:rPr>
      </w:pPr>
      <w:r w:rsidRPr="00471471">
        <w:rPr>
          <w:rFonts w:ascii="Garamond" w:eastAsia="Garamond" w:hAnsi="Garamond" w:cs="Garamond"/>
          <w:b/>
          <w:sz w:val="24"/>
          <w:szCs w:val="24"/>
        </w:rPr>
        <w:lastRenderedPageBreak/>
        <w:t xml:space="preserve">3.   </w:t>
      </w:r>
      <w:r w:rsidR="00904321" w:rsidRPr="00471471">
        <w:rPr>
          <w:rFonts w:ascii="Garamond" w:eastAsia="Garamond" w:hAnsi="Garamond" w:cs="Garamond"/>
          <w:sz w:val="24"/>
          <w:szCs w:val="24"/>
        </w:rPr>
        <w:t xml:space="preserve">Refer to Baum (2008) </w:t>
      </w:r>
      <w:r w:rsidRPr="00471471">
        <w:rPr>
          <w:rFonts w:ascii="Garamond" w:eastAsia="Garamond" w:hAnsi="Garamond" w:cs="Garamond"/>
          <w:sz w:val="24"/>
          <w:szCs w:val="24"/>
        </w:rPr>
        <w:t xml:space="preserve">or the pages from </w:t>
      </w:r>
      <w:r w:rsidRPr="00471471">
        <w:rPr>
          <w:rFonts w:ascii="Garamond" w:eastAsia="Garamond" w:hAnsi="Garamond" w:cs="Garamond"/>
          <w:i/>
          <w:sz w:val="24"/>
          <w:szCs w:val="24"/>
        </w:rPr>
        <w:t xml:space="preserve">Phylogenetic Trees Made Easy, </w:t>
      </w:r>
      <w:r w:rsidRPr="00471471">
        <w:rPr>
          <w:rFonts w:ascii="Garamond" w:eastAsia="Garamond" w:hAnsi="Garamond" w:cs="Garamond"/>
          <w:sz w:val="24"/>
          <w:szCs w:val="24"/>
        </w:rPr>
        <w:t xml:space="preserve">by Hall, pp. 71-73.  Define each of the following parts of your tree and label them on your diagram above.  </w:t>
      </w:r>
    </w:p>
    <w:p w:rsidR="005521F3" w:rsidRPr="00471471" w:rsidRDefault="00D07117">
      <w:pPr>
        <w:spacing w:after="0"/>
        <w:ind w:left="1080"/>
        <w:rPr>
          <w:rFonts w:ascii="Garamond" w:eastAsia="Garamond" w:hAnsi="Garamond" w:cs="Garamond"/>
          <w:sz w:val="24"/>
          <w:szCs w:val="24"/>
        </w:rPr>
      </w:pPr>
      <w:r w:rsidRPr="00471471">
        <w:rPr>
          <w:rFonts w:ascii="Garamond" w:eastAsia="Garamond" w:hAnsi="Garamond" w:cs="Garamond"/>
          <w:sz w:val="24"/>
          <w:szCs w:val="24"/>
        </w:rPr>
        <w:t>External node</w:t>
      </w:r>
      <w:r w:rsidR="00904321" w:rsidRPr="00471471">
        <w:rPr>
          <w:rFonts w:ascii="Garamond" w:eastAsia="Garamond" w:hAnsi="Garamond" w:cs="Garamond"/>
          <w:sz w:val="24"/>
          <w:szCs w:val="24"/>
        </w:rPr>
        <w:t>—</w:t>
      </w:r>
    </w:p>
    <w:p w:rsidR="00904321" w:rsidRPr="00471471" w:rsidRDefault="00904321">
      <w:pPr>
        <w:spacing w:after="0"/>
        <w:ind w:left="108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D07117">
      <w:pPr>
        <w:spacing w:after="0"/>
        <w:ind w:left="1080"/>
        <w:rPr>
          <w:rFonts w:ascii="Garamond" w:eastAsia="Garamond" w:hAnsi="Garamond" w:cs="Garamond"/>
          <w:sz w:val="24"/>
          <w:szCs w:val="24"/>
        </w:rPr>
      </w:pPr>
      <w:r w:rsidRPr="00471471">
        <w:rPr>
          <w:rFonts w:ascii="Garamond" w:eastAsia="Garamond" w:hAnsi="Garamond" w:cs="Garamond"/>
          <w:sz w:val="24"/>
          <w:szCs w:val="24"/>
        </w:rPr>
        <w:t>Internal nodes</w:t>
      </w:r>
      <w:r w:rsidR="00904321" w:rsidRPr="00471471">
        <w:rPr>
          <w:rFonts w:ascii="Garamond" w:eastAsia="Garamond" w:hAnsi="Garamond" w:cs="Garamond"/>
          <w:sz w:val="24"/>
          <w:szCs w:val="24"/>
        </w:rPr>
        <w:t>—</w:t>
      </w:r>
    </w:p>
    <w:p w:rsidR="00904321" w:rsidRPr="00471471" w:rsidRDefault="00904321">
      <w:pPr>
        <w:spacing w:after="0"/>
        <w:ind w:left="108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D07117">
      <w:pPr>
        <w:spacing w:after="0"/>
        <w:ind w:left="1080"/>
        <w:rPr>
          <w:rFonts w:ascii="Garamond" w:eastAsia="Garamond" w:hAnsi="Garamond" w:cs="Garamond"/>
          <w:sz w:val="24"/>
          <w:szCs w:val="24"/>
        </w:rPr>
      </w:pPr>
      <w:r w:rsidRPr="00471471">
        <w:rPr>
          <w:rFonts w:ascii="Garamond" w:eastAsia="Garamond" w:hAnsi="Garamond" w:cs="Garamond"/>
          <w:sz w:val="24"/>
          <w:szCs w:val="24"/>
        </w:rPr>
        <w:t>Branches</w:t>
      </w:r>
      <w:r w:rsidR="00904321" w:rsidRPr="00471471">
        <w:rPr>
          <w:rFonts w:ascii="Garamond" w:eastAsia="Garamond" w:hAnsi="Garamond" w:cs="Garamond"/>
          <w:sz w:val="24"/>
          <w:szCs w:val="24"/>
        </w:rPr>
        <w:t>—</w:t>
      </w:r>
    </w:p>
    <w:p w:rsidR="00904321" w:rsidRPr="00471471" w:rsidRDefault="00904321">
      <w:pPr>
        <w:spacing w:after="0"/>
        <w:ind w:left="108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D07117">
      <w:pPr>
        <w:spacing w:after="0"/>
        <w:ind w:left="1080"/>
        <w:rPr>
          <w:rFonts w:ascii="Garamond" w:eastAsia="Garamond" w:hAnsi="Garamond" w:cs="Garamond"/>
          <w:sz w:val="24"/>
          <w:szCs w:val="24"/>
        </w:rPr>
      </w:pPr>
      <w:r w:rsidRPr="00471471">
        <w:rPr>
          <w:rFonts w:ascii="Garamond" w:eastAsia="Garamond" w:hAnsi="Garamond" w:cs="Garamond"/>
          <w:sz w:val="24"/>
          <w:szCs w:val="24"/>
        </w:rPr>
        <w:t>Polytomy</w:t>
      </w:r>
      <w:r w:rsidR="00904321" w:rsidRPr="00471471">
        <w:rPr>
          <w:rFonts w:ascii="Garamond" w:eastAsia="Garamond" w:hAnsi="Garamond" w:cs="Garamond"/>
          <w:sz w:val="24"/>
          <w:szCs w:val="24"/>
        </w:rPr>
        <w:t>—</w:t>
      </w:r>
    </w:p>
    <w:p w:rsidR="00904321" w:rsidRPr="00471471" w:rsidRDefault="00904321">
      <w:pPr>
        <w:spacing w:after="0"/>
        <w:ind w:left="1080"/>
        <w:rPr>
          <w:rFonts w:ascii="Garamond" w:eastAsia="Garamond" w:hAnsi="Garamond" w:cs="Garamond"/>
          <w:sz w:val="24"/>
          <w:szCs w:val="24"/>
        </w:rPr>
      </w:pPr>
    </w:p>
    <w:p w:rsidR="00904321" w:rsidRPr="00471471" w:rsidRDefault="00904321" w:rsidP="00904321">
      <w:pPr>
        <w:rPr>
          <w:rFonts w:ascii="Garamond" w:eastAsia="Garamond" w:hAnsi="Garamond" w:cs="Garamond"/>
          <w:b/>
          <w:sz w:val="24"/>
          <w:szCs w:val="24"/>
        </w:rPr>
      </w:pPr>
    </w:p>
    <w:p w:rsidR="005521F3" w:rsidRPr="00471471" w:rsidRDefault="00D07117" w:rsidP="00904321">
      <w:pPr>
        <w:ind w:left="360" w:firstLine="720"/>
        <w:rPr>
          <w:rFonts w:ascii="Garamond" w:eastAsia="Garamond" w:hAnsi="Garamond" w:cs="Garamond"/>
          <w:sz w:val="24"/>
          <w:szCs w:val="24"/>
        </w:rPr>
      </w:pPr>
      <w:r w:rsidRPr="00471471">
        <w:rPr>
          <w:rFonts w:ascii="Garamond" w:eastAsia="Garamond" w:hAnsi="Garamond" w:cs="Garamond"/>
          <w:sz w:val="24"/>
          <w:szCs w:val="24"/>
        </w:rPr>
        <w:t>Root</w:t>
      </w:r>
      <w:r w:rsidR="00904321" w:rsidRPr="00471471">
        <w:rPr>
          <w:rFonts w:ascii="Garamond" w:eastAsia="Garamond" w:hAnsi="Garamond" w:cs="Garamond"/>
          <w:sz w:val="24"/>
          <w:szCs w:val="24"/>
        </w:rPr>
        <w:t>—</w:t>
      </w:r>
    </w:p>
    <w:p w:rsidR="00904321" w:rsidRPr="00471471" w:rsidRDefault="00904321" w:rsidP="00904321">
      <w:pPr>
        <w:ind w:left="360" w:firstLine="720"/>
        <w:rPr>
          <w:rFonts w:ascii="Garamond" w:eastAsia="Garamond" w:hAnsi="Garamond" w:cs="Garamond"/>
          <w:sz w:val="24"/>
          <w:szCs w:val="24"/>
        </w:rPr>
      </w:pPr>
    </w:p>
    <w:p w:rsidR="005521F3" w:rsidRPr="00471471" w:rsidRDefault="00D07117">
      <w:pPr>
        <w:ind w:left="360"/>
        <w:rPr>
          <w:rFonts w:ascii="Garamond" w:eastAsia="Garamond" w:hAnsi="Garamond" w:cs="Garamond"/>
          <w:sz w:val="24"/>
          <w:szCs w:val="24"/>
        </w:rPr>
      </w:pPr>
      <w:r w:rsidRPr="00471471">
        <w:rPr>
          <w:rFonts w:ascii="Garamond" w:eastAsia="Garamond" w:hAnsi="Garamond" w:cs="Garamond"/>
          <w:sz w:val="24"/>
          <w:szCs w:val="24"/>
        </w:rPr>
        <w:t xml:space="preserve">4. Refer to the Baum et al. (2005) article provided.  On sticky notes, draw a picture of each organism in the tree in their figure.  Place them on the mobile by sticking them to the appropriate index card.  Note that there are 5 organisms and 9 possible index cards to stick them to, so you will have some cards without stickies.  You should still be able to place them correctly by assuming that an empty card is a zero-length branch on the mobile.  </w:t>
      </w:r>
    </w:p>
    <w:p w:rsidR="005521F3" w:rsidRPr="00471471" w:rsidRDefault="00D07117">
      <w:pPr>
        <w:spacing w:after="0"/>
        <w:ind w:left="720"/>
        <w:rPr>
          <w:rFonts w:ascii="Garamond" w:eastAsia="Garamond" w:hAnsi="Garamond" w:cs="Garamond"/>
          <w:sz w:val="24"/>
          <w:szCs w:val="24"/>
        </w:rPr>
      </w:pPr>
      <w:r w:rsidRPr="00471471">
        <w:rPr>
          <w:rFonts w:ascii="Garamond" w:eastAsia="Garamond" w:hAnsi="Garamond" w:cs="Garamond"/>
          <w:sz w:val="24"/>
          <w:szCs w:val="24"/>
        </w:rPr>
        <w:t xml:space="preserve">Draw a new diagram below, indicating the placement of animals.  You will be adding to this diagram over the next few questions so be sure it is large and clear.   </w:t>
      </w: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904321" w:rsidRPr="00471471" w:rsidRDefault="00904321">
      <w:pPr>
        <w:spacing w:after="0"/>
        <w:ind w:left="720"/>
        <w:rPr>
          <w:rFonts w:ascii="Garamond" w:eastAsia="Garamond" w:hAnsi="Garamond" w:cs="Garamond"/>
          <w:sz w:val="24"/>
          <w:szCs w:val="24"/>
        </w:rPr>
      </w:pPr>
    </w:p>
    <w:p w:rsidR="00904321" w:rsidRPr="00471471" w:rsidRDefault="00904321">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D07117">
      <w:pPr>
        <w:ind w:left="360"/>
        <w:rPr>
          <w:rFonts w:ascii="Garamond" w:eastAsia="Garamond" w:hAnsi="Garamond" w:cs="Garamond"/>
          <w:sz w:val="24"/>
          <w:szCs w:val="24"/>
        </w:rPr>
      </w:pPr>
      <w:r w:rsidRPr="00471471">
        <w:rPr>
          <w:rFonts w:ascii="Garamond" w:eastAsia="Garamond" w:hAnsi="Garamond" w:cs="Garamond"/>
          <w:sz w:val="24"/>
          <w:szCs w:val="24"/>
        </w:rPr>
        <w:lastRenderedPageBreak/>
        <w:t xml:space="preserve">5. Working with your group and based on the readings and your understanding of tree-thinking, develop a hypothesis about the relationship of fish and frogs relative to frog and mouse and state it below.  </w:t>
      </w:r>
    </w:p>
    <w:p w:rsidR="005521F3" w:rsidRPr="00471471" w:rsidRDefault="005521F3">
      <w:pPr>
        <w:ind w:left="360"/>
        <w:rPr>
          <w:rFonts w:ascii="Garamond" w:eastAsia="Garamond" w:hAnsi="Garamond" w:cs="Garamond"/>
          <w:sz w:val="24"/>
          <w:szCs w:val="24"/>
        </w:rPr>
      </w:pPr>
    </w:p>
    <w:p w:rsidR="00904321" w:rsidRPr="00471471" w:rsidRDefault="00904321">
      <w:pPr>
        <w:ind w:left="360"/>
        <w:rPr>
          <w:rFonts w:ascii="Garamond" w:eastAsia="Garamond" w:hAnsi="Garamond" w:cs="Garamond"/>
          <w:sz w:val="24"/>
          <w:szCs w:val="24"/>
        </w:rPr>
      </w:pPr>
    </w:p>
    <w:p w:rsidR="00904321" w:rsidRPr="00471471" w:rsidRDefault="00904321">
      <w:pPr>
        <w:ind w:left="360"/>
        <w:rPr>
          <w:rFonts w:ascii="Garamond" w:eastAsia="Garamond" w:hAnsi="Garamond" w:cs="Garamond"/>
          <w:sz w:val="24"/>
          <w:szCs w:val="24"/>
        </w:rPr>
      </w:pPr>
    </w:p>
    <w:p w:rsidR="005521F3" w:rsidRPr="00471471" w:rsidRDefault="005521F3">
      <w:pPr>
        <w:ind w:left="720"/>
        <w:rPr>
          <w:rFonts w:ascii="Garamond" w:eastAsia="Garamond" w:hAnsi="Garamond" w:cs="Garamond"/>
          <w:b/>
          <w:sz w:val="24"/>
          <w:szCs w:val="24"/>
        </w:rPr>
      </w:pPr>
    </w:p>
    <w:p w:rsidR="005521F3" w:rsidRPr="00471471" w:rsidRDefault="00D07117">
      <w:pPr>
        <w:spacing w:after="0"/>
        <w:ind w:left="720"/>
        <w:rPr>
          <w:rFonts w:ascii="Garamond" w:eastAsia="Garamond" w:hAnsi="Garamond" w:cs="Garamond"/>
          <w:sz w:val="24"/>
          <w:szCs w:val="24"/>
        </w:rPr>
      </w:pPr>
      <w:r w:rsidRPr="00471471">
        <w:rPr>
          <w:rFonts w:ascii="Garamond" w:eastAsia="Garamond" w:hAnsi="Garamond" w:cs="Garamond"/>
          <w:b/>
          <w:sz w:val="24"/>
          <w:szCs w:val="24"/>
        </w:rPr>
        <w:t xml:space="preserve">6. </w:t>
      </w:r>
      <w:r w:rsidRPr="00471471">
        <w:rPr>
          <w:rFonts w:ascii="Garamond" w:eastAsia="Garamond" w:hAnsi="Garamond" w:cs="Garamond"/>
          <w:sz w:val="24"/>
          <w:szCs w:val="24"/>
        </w:rPr>
        <w:t>Attach a new sticky note to the node on the tree that represents the common ancestor of the following pairs of organisms (label the sticky note with the organisms' names):</w:t>
      </w:r>
    </w:p>
    <w:p w:rsidR="005521F3" w:rsidRPr="00471471" w:rsidRDefault="005521F3">
      <w:pPr>
        <w:spacing w:after="0"/>
        <w:rPr>
          <w:rFonts w:ascii="Garamond" w:eastAsia="Garamond" w:hAnsi="Garamond" w:cs="Garamond"/>
          <w:sz w:val="24"/>
          <w:szCs w:val="24"/>
        </w:rPr>
      </w:pPr>
    </w:p>
    <w:p w:rsidR="005521F3" w:rsidRPr="00471471" w:rsidRDefault="00D07117">
      <w:pPr>
        <w:spacing w:after="0"/>
        <w:ind w:left="720"/>
        <w:rPr>
          <w:rFonts w:ascii="Garamond" w:eastAsia="Garamond" w:hAnsi="Garamond" w:cs="Garamond"/>
          <w:sz w:val="24"/>
          <w:szCs w:val="24"/>
        </w:rPr>
      </w:pPr>
      <w:r w:rsidRPr="00471471">
        <w:rPr>
          <w:rFonts w:ascii="Garamond" w:eastAsia="Garamond" w:hAnsi="Garamond" w:cs="Garamond"/>
          <w:sz w:val="24"/>
          <w:szCs w:val="24"/>
        </w:rPr>
        <w:t>a. fish-frog</w:t>
      </w:r>
    </w:p>
    <w:p w:rsidR="005521F3" w:rsidRPr="00471471" w:rsidRDefault="00D07117">
      <w:pPr>
        <w:spacing w:after="0"/>
        <w:ind w:left="720"/>
        <w:rPr>
          <w:rFonts w:ascii="Garamond" w:eastAsia="Garamond" w:hAnsi="Garamond" w:cs="Garamond"/>
          <w:sz w:val="24"/>
          <w:szCs w:val="24"/>
        </w:rPr>
      </w:pPr>
      <w:r w:rsidRPr="00471471">
        <w:rPr>
          <w:rFonts w:ascii="Garamond" w:eastAsia="Garamond" w:hAnsi="Garamond" w:cs="Garamond"/>
          <w:sz w:val="24"/>
          <w:szCs w:val="24"/>
        </w:rPr>
        <w:t>b. mouse-human</w:t>
      </w:r>
    </w:p>
    <w:p w:rsidR="005521F3" w:rsidRPr="00471471" w:rsidRDefault="00D07117">
      <w:pPr>
        <w:spacing w:after="0"/>
        <w:ind w:left="720"/>
        <w:rPr>
          <w:rFonts w:ascii="Garamond" w:eastAsia="Garamond" w:hAnsi="Garamond" w:cs="Garamond"/>
          <w:sz w:val="24"/>
          <w:szCs w:val="24"/>
        </w:rPr>
      </w:pPr>
      <w:r w:rsidRPr="00471471">
        <w:rPr>
          <w:rFonts w:ascii="Garamond" w:eastAsia="Garamond" w:hAnsi="Garamond" w:cs="Garamond"/>
          <w:sz w:val="24"/>
          <w:szCs w:val="24"/>
        </w:rPr>
        <w:t>c. lizard-human</w:t>
      </w:r>
    </w:p>
    <w:p w:rsidR="005521F3" w:rsidRPr="00471471" w:rsidRDefault="00D07117">
      <w:pPr>
        <w:spacing w:after="0"/>
        <w:ind w:left="720"/>
        <w:rPr>
          <w:rFonts w:ascii="Garamond" w:eastAsia="Garamond" w:hAnsi="Garamond" w:cs="Garamond"/>
          <w:sz w:val="24"/>
          <w:szCs w:val="24"/>
        </w:rPr>
      </w:pPr>
      <w:r w:rsidRPr="00471471">
        <w:rPr>
          <w:rFonts w:ascii="Garamond" w:eastAsia="Garamond" w:hAnsi="Garamond" w:cs="Garamond"/>
          <w:sz w:val="24"/>
          <w:szCs w:val="24"/>
        </w:rPr>
        <w:t>d. frog-mouse</w:t>
      </w:r>
    </w:p>
    <w:p w:rsidR="005521F3" w:rsidRPr="00471471" w:rsidRDefault="00D07117">
      <w:pPr>
        <w:spacing w:after="0"/>
        <w:ind w:left="720"/>
        <w:rPr>
          <w:rFonts w:ascii="Garamond" w:eastAsia="Garamond" w:hAnsi="Garamond" w:cs="Garamond"/>
          <w:sz w:val="24"/>
          <w:szCs w:val="24"/>
        </w:rPr>
      </w:pPr>
      <w:r w:rsidRPr="00471471">
        <w:rPr>
          <w:rFonts w:ascii="Garamond" w:eastAsia="Garamond" w:hAnsi="Garamond" w:cs="Garamond"/>
          <w:sz w:val="24"/>
          <w:szCs w:val="24"/>
        </w:rPr>
        <w:tab/>
      </w:r>
      <w:r w:rsidRPr="00471471">
        <w:rPr>
          <w:rFonts w:ascii="Garamond" w:eastAsia="Garamond" w:hAnsi="Garamond" w:cs="Garamond"/>
          <w:sz w:val="24"/>
          <w:szCs w:val="24"/>
        </w:rPr>
        <w:tab/>
        <w:t>Indicate these common ancestors on your diagram above.</w:t>
      </w:r>
    </w:p>
    <w:p w:rsidR="00904321" w:rsidRPr="00471471" w:rsidRDefault="00904321">
      <w:pPr>
        <w:spacing w:after="0"/>
        <w:ind w:left="720"/>
        <w:rPr>
          <w:rFonts w:ascii="Garamond" w:eastAsia="Garamond" w:hAnsi="Garamond" w:cs="Garamond"/>
          <w:sz w:val="24"/>
          <w:szCs w:val="24"/>
        </w:rPr>
      </w:pPr>
    </w:p>
    <w:p w:rsidR="005521F3" w:rsidRPr="00471471" w:rsidRDefault="00D07117">
      <w:pPr>
        <w:spacing w:after="0"/>
        <w:rPr>
          <w:rFonts w:ascii="Garamond" w:eastAsia="Garamond" w:hAnsi="Garamond" w:cs="Garamond"/>
          <w:sz w:val="24"/>
          <w:szCs w:val="24"/>
        </w:rPr>
      </w:pPr>
      <w:r w:rsidRPr="00471471">
        <w:rPr>
          <w:rFonts w:ascii="Garamond" w:eastAsia="Garamond" w:hAnsi="Garamond" w:cs="Garamond"/>
          <w:sz w:val="24"/>
          <w:szCs w:val="24"/>
        </w:rPr>
        <w:t xml:space="preserve">7. Bifurcating is a term used to describe a branch or fork that further divides into two additional branches or forks.  These mobiles were not designed for our class, so they were not meant to represent a bifurcating tree in a strict sense.  In your diagram above, label a part of the phylogeny mobile that is not bifurcating with “Non Bifurcating”.   Under what biological conditions would a non-bifurcating tree be an unsuitable representation of a phylogenetic history? </w:t>
      </w:r>
    </w:p>
    <w:p w:rsidR="005521F3" w:rsidRPr="00471471" w:rsidRDefault="005521F3">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5521F3" w:rsidRPr="00471471" w:rsidRDefault="005521F3">
      <w:pPr>
        <w:spacing w:after="0"/>
        <w:rPr>
          <w:rFonts w:ascii="Garamond" w:eastAsia="Garamond" w:hAnsi="Garamond" w:cs="Garamond"/>
          <w:sz w:val="24"/>
          <w:szCs w:val="24"/>
        </w:rPr>
      </w:pPr>
    </w:p>
    <w:p w:rsidR="00904321" w:rsidRPr="00471471" w:rsidRDefault="00904321">
      <w:pPr>
        <w:spacing w:after="0"/>
        <w:rPr>
          <w:rFonts w:ascii="Garamond" w:eastAsia="Garamond" w:hAnsi="Garamond" w:cs="Garamond"/>
          <w:sz w:val="24"/>
          <w:szCs w:val="24"/>
        </w:rPr>
      </w:pPr>
    </w:p>
    <w:p w:rsidR="00904321" w:rsidRPr="00471471" w:rsidRDefault="00904321">
      <w:pPr>
        <w:spacing w:after="0"/>
        <w:rPr>
          <w:rFonts w:ascii="Garamond" w:eastAsia="Garamond" w:hAnsi="Garamond" w:cs="Garamond"/>
          <w:sz w:val="24"/>
          <w:szCs w:val="24"/>
        </w:rPr>
      </w:pPr>
    </w:p>
    <w:p w:rsidR="00904321" w:rsidRPr="00471471" w:rsidRDefault="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5521F3" w:rsidRPr="00471471" w:rsidRDefault="00904321" w:rsidP="00904321">
      <w:pPr>
        <w:spacing w:after="0"/>
        <w:rPr>
          <w:rFonts w:ascii="Garamond" w:eastAsia="Garamond" w:hAnsi="Garamond" w:cs="Garamond"/>
          <w:sz w:val="24"/>
          <w:szCs w:val="24"/>
        </w:rPr>
      </w:pPr>
      <w:r w:rsidRPr="00471471">
        <w:rPr>
          <w:rFonts w:ascii="Garamond" w:eastAsia="Garamond" w:hAnsi="Garamond" w:cs="Garamond"/>
          <w:sz w:val="24"/>
          <w:szCs w:val="24"/>
        </w:rPr>
        <w:t>8</w:t>
      </w:r>
      <w:r w:rsidR="00D07117" w:rsidRPr="00471471">
        <w:rPr>
          <w:rFonts w:ascii="Garamond" w:eastAsia="Garamond" w:hAnsi="Garamond" w:cs="Garamond"/>
          <w:sz w:val="24"/>
          <w:szCs w:val="24"/>
        </w:rPr>
        <w:t>. Describe a feature that is not bifurcating and suggest what it might represent in a phylogenetic tree.</w:t>
      </w: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rPr>
          <w:rFonts w:ascii="Garamond" w:eastAsia="Garamond" w:hAnsi="Garamond" w:cs="Garamond"/>
          <w:b/>
          <w:sz w:val="24"/>
          <w:szCs w:val="24"/>
        </w:rPr>
      </w:pPr>
    </w:p>
    <w:p w:rsidR="00904321" w:rsidRPr="00471471" w:rsidRDefault="00904321">
      <w:pPr>
        <w:spacing w:after="0"/>
        <w:rPr>
          <w:rFonts w:ascii="Garamond" w:eastAsia="Garamond" w:hAnsi="Garamond" w:cs="Garamond"/>
          <w:sz w:val="24"/>
          <w:szCs w:val="24"/>
        </w:rPr>
      </w:pPr>
    </w:p>
    <w:p w:rsidR="00904321" w:rsidRPr="00471471" w:rsidRDefault="00904321">
      <w:pPr>
        <w:spacing w:after="0"/>
        <w:rPr>
          <w:rFonts w:ascii="Garamond" w:eastAsia="Garamond" w:hAnsi="Garamond" w:cs="Garamond"/>
          <w:sz w:val="24"/>
          <w:szCs w:val="24"/>
        </w:rPr>
      </w:pPr>
    </w:p>
    <w:p w:rsidR="00904321" w:rsidRPr="00471471" w:rsidRDefault="00904321">
      <w:pPr>
        <w:spacing w:after="0"/>
        <w:rPr>
          <w:rFonts w:ascii="Garamond" w:eastAsia="Garamond" w:hAnsi="Garamond" w:cs="Garamond"/>
          <w:sz w:val="24"/>
          <w:szCs w:val="24"/>
        </w:rPr>
      </w:pPr>
    </w:p>
    <w:p w:rsidR="005521F3" w:rsidRPr="00471471" w:rsidRDefault="00904321">
      <w:pPr>
        <w:spacing w:after="0"/>
        <w:rPr>
          <w:rFonts w:ascii="Garamond" w:eastAsia="Garamond" w:hAnsi="Garamond" w:cs="Garamond"/>
          <w:sz w:val="24"/>
          <w:szCs w:val="24"/>
        </w:rPr>
      </w:pPr>
      <w:r w:rsidRPr="00471471">
        <w:rPr>
          <w:rFonts w:ascii="Garamond" w:eastAsia="Garamond" w:hAnsi="Garamond" w:cs="Garamond"/>
          <w:sz w:val="24"/>
          <w:szCs w:val="24"/>
        </w:rPr>
        <w:lastRenderedPageBreak/>
        <w:t>9</w:t>
      </w:r>
      <w:r w:rsidR="00D07117" w:rsidRPr="00471471">
        <w:rPr>
          <w:rFonts w:ascii="Garamond" w:eastAsia="Garamond" w:hAnsi="Garamond" w:cs="Garamond"/>
          <w:sz w:val="24"/>
          <w:szCs w:val="24"/>
        </w:rPr>
        <w:t xml:space="preserve">. Replace the drawings of animals with printed images or plastic cards with pictures of seaweeds on the mobile.  Based on observed morphological features (e.g., color, thallus form) in the images, arrange them so that the seaweeds represent a phylogeny, that is, a hypothesis of their evolutionary relationships. </w:t>
      </w:r>
    </w:p>
    <w:p w:rsidR="005521F3" w:rsidRPr="00471471" w:rsidRDefault="00D07117">
      <w:pPr>
        <w:spacing w:after="0"/>
        <w:ind w:left="2160" w:hanging="720"/>
        <w:rPr>
          <w:rFonts w:ascii="Garamond" w:eastAsia="Garamond" w:hAnsi="Garamond" w:cs="Garamond"/>
          <w:sz w:val="24"/>
          <w:szCs w:val="24"/>
        </w:rPr>
      </w:pPr>
      <w:r w:rsidRPr="00471471">
        <w:rPr>
          <w:rFonts w:ascii="Garamond" w:eastAsia="Garamond" w:hAnsi="Garamond" w:cs="Garamond"/>
          <w:sz w:val="24"/>
          <w:szCs w:val="24"/>
        </w:rPr>
        <w:t>Draw the mobile phylogeny with the images and names of the seaweeds.</w:t>
      </w: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5521F3" w:rsidRPr="00471471" w:rsidRDefault="005521F3">
      <w:pPr>
        <w:spacing w:after="0"/>
        <w:ind w:left="72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904321" w:rsidRPr="00471471" w:rsidRDefault="00904321" w:rsidP="00904321">
      <w:pPr>
        <w:spacing w:after="0"/>
        <w:rPr>
          <w:rFonts w:ascii="Garamond" w:eastAsia="Garamond" w:hAnsi="Garamond" w:cs="Garamond"/>
          <w:sz w:val="24"/>
          <w:szCs w:val="24"/>
        </w:rPr>
      </w:pPr>
    </w:p>
    <w:p w:rsidR="005521F3" w:rsidRPr="00471471" w:rsidRDefault="00D07117" w:rsidP="00904321">
      <w:pPr>
        <w:spacing w:after="0"/>
        <w:rPr>
          <w:rFonts w:ascii="Garamond" w:eastAsia="Garamond" w:hAnsi="Garamond" w:cs="Garamond"/>
          <w:sz w:val="24"/>
          <w:szCs w:val="24"/>
        </w:rPr>
      </w:pPr>
      <w:r w:rsidRPr="00471471">
        <w:rPr>
          <w:rFonts w:ascii="Garamond" w:eastAsia="Garamond" w:hAnsi="Garamond" w:cs="Garamond"/>
          <w:sz w:val="24"/>
          <w:szCs w:val="24"/>
        </w:rPr>
        <w:t>1</w:t>
      </w:r>
      <w:r w:rsidR="00904321" w:rsidRPr="00471471">
        <w:rPr>
          <w:rFonts w:ascii="Garamond" w:eastAsia="Garamond" w:hAnsi="Garamond" w:cs="Garamond"/>
          <w:sz w:val="24"/>
          <w:szCs w:val="24"/>
        </w:rPr>
        <w:t>0</w:t>
      </w:r>
      <w:r w:rsidRPr="00471471">
        <w:rPr>
          <w:rFonts w:ascii="Garamond" w:eastAsia="Garamond" w:hAnsi="Garamond" w:cs="Garamond"/>
          <w:sz w:val="24"/>
          <w:szCs w:val="24"/>
        </w:rPr>
        <w:t>. Describe the morphological similarities you used to decide which seaweeds are more closely related to each other.</w:t>
      </w:r>
    </w:p>
    <w:p w:rsidR="005521F3" w:rsidRPr="00471471" w:rsidRDefault="005521F3">
      <w:pPr>
        <w:spacing w:after="0"/>
        <w:ind w:left="720"/>
        <w:rPr>
          <w:rFonts w:ascii="Garamond" w:eastAsia="Garamond" w:hAnsi="Garamond" w:cs="Garamond"/>
          <w:sz w:val="24"/>
          <w:szCs w:val="24"/>
        </w:rPr>
      </w:pPr>
    </w:p>
    <w:p w:rsidR="005521F3" w:rsidRPr="00471471" w:rsidRDefault="005521F3">
      <w:pPr>
        <w:ind w:left="720"/>
        <w:rPr>
          <w:rFonts w:ascii="Garamond" w:eastAsia="Garamond" w:hAnsi="Garamond" w:cs="Garamond"/>
          <w:sz w:val="24"/>
          <w:szCs w:val="24"/>
        </w:rPr>
      </w:pPr>
    </w:p>
    <w:p w:rsidR="005521F3" w:rsidRPr="00471471" w:rsidRDefault="005521F3">
      <w:pPr>
        <w:spacing w:after="0"/>
        <w:rPr>
          <w:rFonts w:ascii="Garamond" w:eastAsia="Garamond" w:hAnsi="Garamond" w:cs="Garamond"/>
          <w:b/>
          <w:sz w:val="24"/>
          <w:szCs w:val="24"/>
        </w:rPr>
      </w:pPr>
    </w:p>
    <w:sectPr w:rsidR="005521F3" w:rsidRPr="0047147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627" w:rsidRDefault="00510627" w:rsidP="00904321">
      <w:pPr>
        <w:spacing w:after="0" w:line="240" w:lineRule="auto"/>
      </w:pPr>
      <w:r>
        <w:separator/>
      </w:r>
    </w:p>
  </w:endnote>
  <w:endnote w:type="continuationSeparator" w:id="0">
    <w:p w:rsidR="00510627" w:rsidRDefault="00510627" w:rsidP="0090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21" w:rsidRPr="00904321" w:rsidRDefault="00904321" w:rsidP="00904321">
    <w:pPr>
      <w:pStyle w:val="Footer"/>
      <w:jc w:val="right"/>
      <w:rPr>
        <w:rFonts w:ascii="Garamond" w:hAnsi="Garamond"/>
      </w:rPr>
    </w:pPr>
    <w:r w:rsidRPr="00904321">
      <w:rPr>
        <w:rFonts w:ascii="Garamond" w:hAnsi="Garamond"/>
      </w:rPr>
      <w:t>Phylogeny Building With Mobiles</w:t>
    </w:r>
  </w:p>
  <w:p w:rsidR="00904321" w:rsidRPr="00904321" w:rsidRDefault="00904321">
    <w:pPr>
      <w:pStyle w:val="Foo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627" w:rsidRDefault="00510627" w:rsidP="00904321">
      <w:pPr>
        <w:spacing w:after="0" w:line="240" w:lineRule="auto"/>
      </w:pPr>
      <w:r>
        <w:separator/>
      </w:r>
    </w:p>
  </w:footnote>
  <w:footnote w:type="continuationSeparator" w:id="0">
    <w:p w:rsidR="00510627" w:rsidRDefault="00510627" w:rsidP="0090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6447A"/>
    <w:multiLevelType w:val="multilevel"/>
    <w:tmpl w:val="87DC8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F3"/>
    <w:rsid w:val="000E76E7"/>
    <w:rsid w:val="00242BF8"/>
    <w:rsid w:val="00471471"/>
    <w:rsid w:val="00510627"/>
    <w:rsid w:val="005521F3"/>
    <w:rsid w:val="006C18BF"/>
    <w:rsid w:val="00904321"/>
    <w:rsid w:val="00C22C79"/>
    <w:rsid w:val="00D0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9A51F-98CE-49CC-9416-85F11DC2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04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321"/>
  </w:style>
  <w:style w:type="paragraph" w:styleId="Footer">
    <w:name w:val="footer"/>
    <w:basedOn w:val="Normal"/>
    <w:link w:val="FooterChar"/>
    <w:uiPriority w:val="99"/>
    <w:unhideWhenUsed/>
    <w:rsid w:val="00904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Elizabeth.Lacey@stock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Lacey</dc:creator>
  <cp:lastModifiedBy>Lacey, Elizabeth A.</cp:lastModifiedBy>
  <cp:revision>4</cp:revision>
  <dcterms:created xsi:type="dcterms:W3CDTF">2019-04-20T12:08:00Z</dcterms:created>
  <dcterms:modified xsi:type="dcterms:W3CDTF">2019-04-20T12:30:00Z</dcterms:modified>
</cp:coreProperties>
</file>